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81587" w14:textId="77777777" w:rsidR="0036306F" w:rsidRDefault="0036306F" w:rsidP="0032628D">
      <w:pPr>
        <w:spacing w:afterLines="50" w:after="156" w:line="240" w:lineRule="atLeast"/>
        <w:rPr>
          <w:rFonts w:ascii="方正小标宋简体" w:eastAsia="方正小标宋简体" w:hAnsi="宋体" w:cs="Times New Roman"/>
          <w:bCs/>
          <w:color w:val="FF0000"/>
          <w:sz w:val="48"/>
          <w:szCs w:val="32"/>
        </w:rPr>
      </w:pPr>
    </w:p>
    <w:p w14:paraId="60BE9B5B" w14:textId="77777777" w:rsidR="0036306F" w:rsidRDefault="0036306F" w:rsidP="0032628D">
      <w:pPr>
        <w:spacing w:afterLines="50" w:after="156" w:line="240" w:lineRule="atLeast"/>
        <w:rPr>
          <w:rFonts w:ascii="方正小标宋简体" w:eastAsia="方正小标宋简体" w:hAnsi="宋体" w:cs="Times New Roman"/>
          <w:bCs/>
          <w:color w:val="FF0000"/>
          <w:sz w:val="48"/>
          <w:szCs w:val="32"/>
        </w:rPr>
      </w:pPr>
    </w:p>
    <w:p w14:paraId="0B5AEA0F" w14:textId="797A692C" w:rsidR="0036306F" w:rsidRDefault="00CE1461" w:rsidP="0032628D">
      <w:pPr>
        <w:snapToGrid w:val="0"/>
        <w:jc w:val="center"/>
        <w:rPr>
          <w:rFonts w:eastAsia="方正小标宋简体" w:cs="Times New Roman"/>
          <w:sz w:val="48"/>
          <w:szCs w:val="48"/>
        </w:rPr>
      </w:pPr>
      <w:r w:rsidRPr="00CE1461">
        <w:rPr>
          <w:rFonts w:ascii="方正小标宋简体" w:eastAsia="方正小标宋简体" w:cs="Times New Roman" w:hint="eastAsia"/>
          <w:sz w:val="48"/>
          <w:szCs w:val="48"/>
        </w:rPr>
        <w:t>尼麦角林片</w:t>
      </w:r>
      <w:r w:rsidR="0036306F">
        <w:rPr>
          <w:rFonts w:eastAsia="方正小标宋简体" w:cs="Times New Roman" w:hint="eastAsia"/>
          <w:sz w:val="48"/>
          <w:szCs w:val="48"/>
        </w:rPr>
        <w:t>生物等效性研究</w:t>
      </w:r>
    </w:p>
    <w:p w14:paraId="39D20423" w14:textId="3E76A683" w:rsidR="0036306F" w:rsidRDefault="0036306F" w:rsidP="0032628D">
      <w:pPr>
        <w:snapToGrid w:val="0"/>
        <w:jc w:val="center"/>
        <w:rPr>
          <w:rFonts w:eastAsia="方正小标宋简体" w:cs="Times New Roman"/>
          <w:sz w:val="48"/>
          <w:szCs w:val="48"/>
        </w:rPr>
      </w:pPr>
      <w:r>
        <w:rPr>
          <w:rFonts w:eastAsia="方正小标宋简体" w:cs="Times New Roman" w:hint="eastAsia"/>
          <w:sz w:val="48"/>
          <w:szCs w:val="48"/>
        </w:rPr>
        <w:t>技术指导原则</w:t>
      </w:r>
    </w:p>
    <w:p w14:paraId="68DEC275" w14:textId="41D13879" w:rsidR="006D4CB9" w:rsidRDefault="006D4CB9" w:rsidP="0032628D">
      <w:pPr>
        <w:snapToGrid w:val="0"/>
        <w:jc w:val="center"/>
        <w:rPr>
          <w:rFonts w:eastAsia="方正小标宋简体" w:cs="Times New Roman"/>
          <w:sz w:val="48"/>
          <w:szCs w:val="48"/>
        </w:rPr>
      </w:pPr>
      <w:r>
        <w:rPr>
          <w:rFonts w:eastAsia="方正小标宋简体" w:cs="Times New Roman" w:hint="eastAsia"/>
          <w:sz w:val="48"/>
          <w:szCs w:val="48"/>
        </w:rPr>
        <w:t>（征求意见</w:t>
      </w:r>
      <w:r>
        <w:rPr>
          <w:rFonts w:eastAsia="方正小标宋简体" w:cs="Times New Roman"/>
          <w:sz w:val="48"/>
          <w:szCs w:val="48"/>
        </w:rPr>
        <w:t>稿</w:t>
      </w:r>
      <w:r>
        <w:rPr>
          <w:rFonts w:eastAsia="方正小标宋简体" w:cs="Times New Roman" w:hint="eastAsia"/>
          <w:sz w:val="48"/>
          <w:szCs w:val="48"/>
        </w:rPr>
        <w:t>）</w:t>
      </w:r>
    </w:p>
    <w:p w14:paraId="0D29CBC4" w14:textId="77777777" w:rsidR="0036306F" w:rsidRDefault="0036306F" w:rsidP="0032628D">
      <w:pPr>
        <w:spacing w:afterLines="50" w:after="156" w:line="240" w:lineRule="atLeast"/>
        <w:rPr>
          <w:rFonts w:ascii="方正小标宋简体" w:eastAsia="方正小标宋简体" w:hAnsi="宋体" w:cs="Times New Roman"/>
          <w:bCs/>
          <w:color w:val="FF0000"/>
          <w:sz w:val="48"/>
          <w:szCs w:val="32"/>
        </w:rPr>
      </w:pPr>
    </w:p>
    <w:p w14:paraId="76A42480" w14:textId="77777777" w:rsidR="0036306F" w:rsidRDefault="0036306F" w:rsidP="0032628D">
      <w:pPr>
        <w:spacing w:afterLines="50" w:after="156" w:line="240" w:lineRule="atLeast"/>
        <w:rPr>
          <w:rFonts w:ascii="方正小标宋简体" w:eastAsia="方正小标宋简体" w:hAnsi="宋体" w:cs="Times New Roman"/>
          <w:bCs/>
          <w:color w:val="FF0000"/>
          <w:sz w:val="48"/>
          <w:szCs w:val="32"/>
        </w:rPr>
      </w:pPr>
    </w:p>
    <w:p w14:paraId="177AC565" w14:textId="77777777" w:rsidR="0036306F" w:rsidRDefault="0036306F" w:rsidP="0032628D">
      <w:pPr>
        <w:spacing w:afterLines="50" w:after="156" w:line="240" w:lineRule="atLeast"/>
        <w:rPr>
          <w:rFonts w:ascii="方正小标宋简体" w:eastAsia="方正小标宋简体" w:hAnsi="宋体" w:cs="Times New Roman"/>
          <w:bCs/>
          <w:color w:val="FF0000"/>
          <w:sz w:val="48"/>
          <w:szCs w:val="32"/>
        </w:rPr>
      </w:pPr>
    </w:p>
    <w:p w14:paraId="5BF36717" w14:textId="77777777" w:rsidR="0036306F" w:rsidRDefault="0036306F" w:rsidP="0032628D">
      <w:pPr>
        <w:spacing w:afterLines="50" w:after="156" w:line="240" w:lineRule="atLeast"/>
        <w:rPr>
          <w:rFonts w:ascii="方正小标宋简体" w:eastAsia="方正小标宋简体" w:hAnsi="宋体" w:cs="Times New Roman"/>
          <w:bCs/>
          <w:color w:val="FF0000"/>
          <w:sz w:val="48"/>
          <w:szCs w:val="32"/>
        </w:rPr>
      </w:pPr>
    </w:p>
    <w:p w14:paraId="23C6CE6D" w14:textId="77777777" w:rsidR="0036306F" w:rsidRDefault="0036306F" w:rsidP="0032628D">
      <w:pPr>
        <w:spacing w:afterLines="50" w:after="156" w:line="240" w:lineRule="atLeast"/>
        <w:rPr>
          <w:rFonts w:ascii="方正小标宋简体" w:eastAsia="方正小标宋简体" w:hAnsi="宋体" w:cs="Times New Roman"/>
          <w:bCs/>
          <w:color w:val="FF0000"/>
          <w:sz w:val="48"/>
          <w:szCs w:val="32"/>
        </w:rPr>
      </w:pPr>
    </w:p>
    <w:p w14:paraId="1CE9E2BF" w14:textId="47F72C19" w:rsidR="0036306F" w:rsidRPr="00A753E7" w:rsidRDefault="00254D75" w:rsidP="0032628D">
      <w:pPr>
        <w:jc w:val="center"/>
        <w:rPr>
          <w:rFonts w:ascii="Times New Roman" w:eastAsia="黑体" w:hAnsi="Times New Roman" w:cs="Times New Roman"/>
          <w:sz w:val="32"/>
        </w:rPr>
      </w:pPr>
      <w:r>
        <w:rPr>
          <w:rFonts w:ascii="Times New Roman" w:eastAsia="黑体" w:hAnsi="Times New Roman" w:cs="Times New Roman"/>
          <w:sz w:val="32"/>
        </w:rPr>
        <w:t>2024</w:t>
      </w:r>
      <w:r w:rsidR="0036306F" w:rsidRPr="00A753E7">
        <w:rPr>
          <w:rFonts w:ascii="Times New Roman" w:eastAsia="黑体" w:hAnsi="Times New Roman" w:cs="Times New Roman"/>
          <w:sz w:val="32"/>
        </w:rPr>
        <w:t>年</w:t>
      </w:r>
      <w:r>
        <w:rPr>
          <w:rFonts w:ascii="Times New Roman" w:eastAsia="黑体" w:hAnsi="Times New Roman" w:cs="Times New Roman"/>
          <w:sz w:val="32"/>
        </w:rPr>
        <w:t>09</w:t>
      </w:r>
      <w:r w:rsidR="0036306F" w:rsidRPr="00A753E7">
        <w:rPr>
          <w:rFonts w:ascii="Times New Roman" w:eastAsia="黑体" w:hAnsi="Times New Roman" w:cs="Times New Roman"/>
          <w:sz w:val="32"/>
        </w:rPr>
        <w:t>月</w:t>
      </w:r>
    </w:p>
    <w:p w14:paraId="60341B9B" w14:textId="77777777" w:rsidR="0032628D" w:rsidRDefault="0032628D">
      <w:pPr>
        <w:widowControl/>
        <w:jc w:val="left"/>
        <w:rPr>
          <w:rFonts w:cs="Times New Roman"/>
        </w:rPr>
      </w:pPr>
    </w:p>
    <w:p w14:paraId="7A1D4208" w14:textId="77777777" w:rsidR="0032628D" w:rsidRDefault="0032628D">
      <w:pPr>
        <w:widowControl/>
        <w:jc w:val="left"/>
        <w:rPr>
          <w:rFonts w:cs="Times New Roman"/>
        </w:rPr>
      </w:pPr>
    </w:p>
    <w:p w14:paraId="5221FF4F" w14:textId="4A13F14F" w:rsidR="00AC7B6A" w:rsidRDefault="0036306F">
      <w:pPr>
        <w:widowControl/>
        <w:jc w:val="left"/>
        <w:rPr>
          <w:rFonts w:ascii="方正小标宋简体" w:eastAsia="方正小标宋简体" w:hAnsi="Times New Roman" w:cs="Times New Roman"/>
          <w:sz w:val="36"/>
        </w:rPr>
      </w:pPr>
      <w:r>
        <w:rPr>
          <w:rFonts w:ascii="方正小标宋简体" w:eastAsia="方正小标宋简体" w:hAnsi="Times New Roman" w:cs="Times New Roman"/>
          <w:sz w:val="36"/>
        </w:rPr>
        <w:br w:type="page"/>
      </w:r>
    </w:p>
    <w:p w14:paraId="423BF577" w14:textId="77777777" w:rsidR="00AC7B6A" w:rsidRPr="00AC7B6A" w:rsidRDefault="00AC7B6A" w:rsidP="00AC7B6A">
      <w:pPr>
        <w:spacing w:line="360" w:lineRule="auto"/>
        <w:jc w:val="center"/>
        <w:rPr>
          <w:rFonts w:ascii="Times New Roman" w:eastAsia="方正小标宋简体" w:hAnsi="Times New Roman" w:cs="Times New Roman"/>
          <w:sz w:val="36"/>
          <w:szCs w:val="36"/>
        </w:rPr>
      </w:pPr>
      <w:r w:rsidRPr="00AC7B6A">
        <w:rPr>
          <w:rFonts w:ascii="Times New Roman" w:eastAsia="方正小标宋简体" w:hAnsi="Times New Roman" w:cs="Times New Roman"/>
          <w:sz w:val="36"/>
          <w:szCs w:val="36"/>
        </w:rPr>
        <w:lastRenderedPageBreak/>
        <w:t>目</w:t>
      </w:r>
      <w:r w:rsidRPr="00AC7B6A">
        <w:rPr>
          <w:rFonts w:ascii="Times New Roman" w:eastAsia="方正小标宋简体" w:hAnsi="Times New Roman" w:cs="Times New Roman"/>
          <w:sz w:val="36"/>
          <w:szCs w:val="36"/>
        </w:rPr>
        <w:t xml:space="preserve">  </w:t>
      </w:r>
      <w:r w:rsidRPr="00AC7B6A">
        <w:rPr>
          <w:rFonts w:ascii="Times New Roman" w:eastAsia="方正小标宋简体" w:hAnsi="Times New Roman" w:cs="Times New Roman"/>
          <w:sz w:val="36"/>
          <w:szCs w:val="36"/>
        </w:rPr>
        <w:t>录</w:t>
      </w:r>
    </w:p>
    <w:p w14:paraId="1B94692B" w14:textId="09FD18A2" w:rsidR="0026317E" w:rsidRPr="0026317E" w:rsidRDefault="00AC7B6A" w:rsidP="0026317E">
      <w:pPr>
        <w:pStyle w:val="1"/>
        <w:tabs>
          <w:tab w:val="right" w:leader="dot" w:pos="8296"/>
        </w:tabs>
        <w:spacing w:after="200" w:line="276" w:lineRule="auto"/>
        <w:rPr>
          <w:rFonts w:ascii="Times New Roman" w:eastAsia="仿宋_GB2312" w:hAnsi="Times New Roman" w:cs="Times New Roman"/>
          <w:noProof/>
          <w:sz w:val="32"/>
          <w:szCs w:val="32"/>
        </w:rPr>
      </w:pPr>
      <w:r>
        <w:rPr>
          <w:rFonts w:ascii="方正小标宋简体" w:eastAsia="方正小标宋简体" w:hAnsi="Times New Roman" w:cs="Times New Roman"/>
          <w:sz w:val="36"/>
        </w:rPr>
        <w:fldChar w:fldCharType="begin"/>
      </w:r>
      <w:r>
        <w:rPr>
          <w:rFonts w:ascii="方正小标宋简体" w:eastAsia="方正小标宋简体" w:hAnsi="Times New Roman" w:cs="Times New Roman"/>
          <w:sz w:val="36"/>
        </w:rPr>
        <w:instrText xml:space="preserve"> TOC \o "1-3" \h \z \u </w:instrText>
      </w:r>
      <w:r>
        <w:rPr>
          <w:rFonts w:ascii="方正小标宋简体" w:eastAsia="方正小标宋简体" w:hAnsi="Times New Roman" w:cs="Times New Roman"/>
          <w:sz w:val="36"/>
        </w:rPr>
        <w:fldChar w:fldCharType="separate"/>
      </w:r>
      <w:hyperlink w:anchor="_Toc178340997" w:history="1">
        <w:r w:rsidR="0026317E" w:rsidRPr="0026317E">
          <w:rPr>
            <w:rStyle w:val="ac"/>
            <w:rFonts w:ascii="Times New Roman" w:eastAsia="仿宋_GB2312" w:hAnsi="Times New Roman" w:cs="Times New Roman"/>
            <w:bCs/>
            <w:noProof/>
            <w:kern w:val="44"/>
            <w:sz w:val="32"/>
            <w:szCs w:val="32"/>
          </w:rPr>
          <w:t>一、概述</w:t>
        </w:r>
        <w:r w:rsidR="0026317E" w:rsidRPr="0026317E">
          <w:rPr>
            <w:rFonts w:ascii="Times New Roman" w:eastAsia="仿宋_GB2312" w:hAnsi="Times New Roman" w:cs="Times New Roman"/>
            <w:noProof/>
            <w:webHidden/>
            <w:sz w:val="32"/>
            <w:szCs w:val="32"/>
          </w:rPr>
          <w:tab/>
        </w:r>
        <w:r w:rsidR="0026317E" w:rsidRPr="0026317E">
          <w:rPr>
            <w:rFonts w:ascii="Times New Roman" w:eastAsia="仿宋_GB2312" w:hAnsi="Times New Roman" w:cs="Times New Roman"/>
            <w:noProof/>
            <w:webHidden/>
            <w:sz w:val="32"/>
            <w:szCs w:val="32"/>
          </w:rPr>
          <w:fldChar w:fldCharType="begin"/>
        </w:r>
        <w:r w:rsidR="0026317E" w:rsidRPr="0026317E">
          <w:rPr>
            <w:rFonts w:ascii="Times New Roman" w:eastAsia="仿宋_GB2312" w:hAnsi="Times New Roman" w:cs="Times New Roman"/>
            <w:noProof/>
            <w:webHidden/>
            <w:sz w:val="32"/>
            <w:szCs w:val="32"/>
          </w:rPr>
          <w:instrText xml:space="preserve"> PAGEREF _Toc178340997 \h </w:instrText>
        </w:r>
        <w:r w:rsidR="0026317E" w:rsidRPr="0026317E">
          <w:rPr>
            <w:rFonts w:ascii="Times New Roman" w:eastAsia="仿宋_GB2312" w:hAnsi="Times New Roman" w:cs="Times New Roman"/>
            <w:noProof/>
            <w:webHidden/>
            <w:sz w:val="32"/>
            <w:szCs w:val="32"/>
          </w:rPr>
        </w:r>
        <w:r w:rsidR="0026317E" w:rsidRPr="0026317E">
          <w:rPr>
            <w:rFonts w:ascii="Times New Roman" w:eastAsia="仿宋_GB2312" w:hAnsi="Times New Roman" w:cs="Times New Roman"/>
            <w:noProof/>
            <w:webHidden/>
            <w:sz w:val="32"/>
            <w:szCs w:val="32"/>
          </w:rPr>
          <w:fldChar w:fldCharType="separate"/>
        </w:r>
        <w:r w:rsidR="0026317E" w:rsidRPr="0026317E">
          <w:rPr>
            <w:rFonts w:ascii="Times New Roman" w:eastAsia="仿宋_GB2312" w:hAnsi="Times New Roman" w:cs="Times New Roman"/>
            <w:noProof/>
            <w:webHidden/>
            <w:sz w:val="32"/>
            <w:szCs w:val="32"/>
          </w:rPr>
          <w:t>1</w:t>
        </w:r>
        <w:r w:rsidR="0026317E" w:rsidRPr="0026317E">
          <w:rPr>
            <w:rFonts w:ascii="Times New Roman" w:eastAsia="仿宋_GB2312" w:hAnsi="Times New Roman" w:cs="Times New Roman"/>
            <w:noProof/>
            <w:webHidden/>
            <w:sz w:val="32"/>
            <w:szCs w:val="32"/>
          </w:rPr>
          <w:fldChar w:fldCharType="end"/>
        </w:r>
      </w:hyperlink>
    </w:p>
    <w:p w14:paraId="27934B5F" w14:textId="3D45CDB2" w:rsidR="0026317E" w:rsidRPr="0026317E" w:rsidRDefault="0026317E" w:rsidP="0026317E">
      <w:pPr>
        <w:pStyle w:val="1"/>
        <w:tabs>
          <w:tab w:val="right" w:leader="dot" w:pos="8296"/>
        </w:tabs>
        <w:spacing w:after="200" w:line="276" w:lineRule="auto"/>
        <w:rPr>
          <w:rFonts w:ascii="Times New Roman" w:eastAsia="仿宋_GB2312" w:hAnsi="Times New Roman" w:cs="Times New Roman"/>
          <w:noProof/>
          <w:sz w:val="32"/>
          <w:szCs w:val="32"/>
        </w:rPr>
      </w:pPr>
      <w:hyperlink w:anchor="_Toc178340998" w:history="1">
        <w:r w:rsidRPr="0026317E">
          <w:rPr>
            <w:rStyle w:val="ac"/>
            <w:rFonts w:ascii="Times New Roman" w:eastAsia="仿宋_GB2312" w:hAnsi="Times New Roman" w:cs="Times New Roman"/>
            <w:bCs/>
            <w:noProof/>
            <w:kern w:val="44"/>
            <w:sz w:val="32"/>
            <w:szCs w:val="32"/>
          </w:rPr>
          <w:t>二、人体生物等效性研究设计</w:t>
        </w:r>
        <w:r w:rsidRPr="0026317E">
          <w:rPr>
            <w:rFonts w:ascii="Times New Roman" w:eastAsia="仿宋_GB2312" w:hAnsi="Times New Roman" w:cs="Times New Roman"/>
            <w:noProof/>
            <w:webHidden/>
            <w:sz w:val="32"/>
            <w:szCs w:val="32"/>
          </w:rPr>
          <w:tab/>
        </w:r>
        <w:r w:rsidRPr="0026317E">
          <w:rPr>
            <w:rFonts w:ascii="Times New Roman" w:eastAsia="仿宋_GB2312" w:hAnsi="Times New Roman" w:cs="Times New Roman"/>
            <w:noProof/>
            <w:webHidden/>
            <w:sz w:val="32"/>
            <w:szCs w:val="32"/>
          </w:rPr>
          <w:fldChar w:fldCharType="begin"/>
        </w:r>
        <w:r w:rsidRPr="0026317E">
          <w:rPr>
            <w:rFonts w:ascii="Times New Roman" w:eastAsia="仿宋_GB2312" w:hAnsi="Times New Roman" w:cs="Times New Roman"/>
            <w:noProof/>
            <w:webHidden/>
            <w:sz w:val="32"/>
            <w:szCs w:val="32"/>
          </w:rPr>
          <w:instrText xml:space="preserve"> PAGEREF _Toc178340998 \h </w:instrText>
        </w:r>
        <w:r w:rsidRPr="0026317E">
          <w:rPr>
            <w:rFonts w:ascii="Times New Roman" w:eastAsia="仿宋_GB2312" w:hAnsi="Times New Roman" w:cs="Times New Roman"/>
            <w:noProof/>
            <w:webHidden/>
            <w:sz w:val="32"/>
            <w:szCs w:val="32"/>
          </w:rPr>
        </w:r>
        <w:r w:rsidRPr="0026317E">
          <w:rPr>
            <w:rFonts w:ascii="Times New Roman" w:eastAsia="仿宋_GB2312" w:hAnsi="Times New Roman" w:cs="Times New Roman"/>
            <w:noProof/>
            <w:webHidden/>
            <w:sz w:val="32"/>
            <w:szCs w:val="32"/>
          </w:rPr>
          <w:fldChar w:fldCharType="separate"/>
        </w:r>
        <w:r w:rsidRPr="0026317E">
          <w:rPr>
            <w:rFonts w:ascii="Times New Roman" w:eastAsia="仿宋_GB2312" w:hAnsi="Times New Roman" w:cs="Times New Roman"/>
            <w:noProof/>
            <w:webHidden/>
            <w:sz w:val="32"/>
            <w:szCs w:val="32"/>
          </w:rPr>
          <w:t>1</w:t>
        </w:r>
        <w:r w:rsidRPr="0026317E">
          <w:rPr>
            <w:rFonts w:ascii="Times New Roman" w:eastAsia="仿宋_GB2312" w:hAnsi="Times New Roman" w:cs="Times New Roman"/>
            <w:noProof/>
            <w:webHidden/>
            <w:sz w:val="32"/>
            <w:szCs w:val="32"/>
          </w:rPr>
          <w:fldChar w:fldCharType="end"/>
        </w:r>
      </w:hyperlink>
    </w:p>
    <w:p w14:paraId="58BF508E" w14:textId="33FEB05D" w:rsidR="0026317E" w:rsidRPr="0026317E" w:rsidRDefault="0026317E" w:rsidP="0026317E">
      <w:pPr>
        <w:pStyle w:val="23"/>
        <w:spacing w:after="200" w:line="276" w:lineRule="auto"/>
        <w:rPr>
          <w:rFonts w:ascii="Times New Roman" w:eastAsia="仿宋_GB2312" w:hAnsi="Times New Roman" w:cs="Times New Roman"/>
          <w:noProof/>
          <w:sz w:val="32"/>
          <w:szCs w:val="32"/>
        </w:rPr>
      </w:pPr>
      <w:hyperlink w:anchor="_Toc178340999" w:history="1">
        <w:r w:rsidRPr="0026317E">
          <w:rPr>
            <w:rStyle w:val="ac"/>
            <w:rFonts w:ascii="Times New Roman" w:eastAsia="仿宋_GB2312" w:hAnsi="Times New Roman" w:cs="Times New Roman"/>
            <w:bCs/>
            <w:noProof/>
            <w:sz w:val="32"/>
            <w:szCs w:val="32"/>
          </w:rPr>
          <w:t>（一）研究类型</w:t>
        </w:r>
        <w:r w:rsidRPr="0026317E">
          <w:rPr>
            <w:rFonts w:ascii="Times New Roman" w:eastAsia="仿宋_GB2312" w:hAnsi="Times New Roman" w:cs="Times New Roman"/>
            <w:noProof/>
            <w:webHidden/>
            <w:sz w:val="32"/>
            <w:szCs w:val="32"/>
          </w:rPr>
          <w:tab/>
        </w:r>
        <w:r w:rsidRPr="0026317E">
          <w:rPr>
            <w:rFonts w:ascii="Times New Roman" w:eastAsia="仿宋_GB2312" w:hAnsi="Times New Roman" w:cs="Times New Roman"/>
            <w:noProof/>
            <w:webHidden/>
            <w:sz w:val="32"/>
            <w:szCs w:val="32"/>
          </w:rPr>
          <w:fldChar w:fldCharType="begin"/>
        </w:r>
        <w:r w:rsidRPr="0026317E">
          <w:rPr>
            <w:rFonts w:ascii="Times New Roman" w:eastAsia="仿宋_GB2312" w:hAnsi="Times New Roman" w:cs="Times New Roman"/>
            <w:noProof/>
            <w:webHidden/>
            <w:sz w:val="32"/>
            <w:szCs w:val="32"/>
          </w:rPr>
          <w:instrText xml:space="preserve"> PAGEREF _Toc178340999 \h </w:instrText>
        </w:r>
        <w:r w:rsidRPr="0026317E">
          <w:rPr>
            <w:rFonts w:ascii="Times New Roman" w:eastAsia="仿宋_GB2312" w:hAnsi="Times New Roman" w:cs="Times New Roman"/>
            <w:noProof/>
            <w:webHidden/>
            <w:sz w:val="32"/>
            <w:szCs w:val="32"/>
          </w:rPr>
        </w:r>
        <w:r w:rsidRPr="0026317E">
          <w:rPr>
            <w:rFonts w:ascii="Times New Roman" w:eastAsia="仿宋_GB2312" w:hAnsi="Times New Roman" w:cs="Times New Roman"/>
            <w:noProof/>
            <w:webHidden/>
            <w:sz w:val="32"/>
            <w:szCs w:val="32"/>
          </w:rPr>
          <w:fldChar w:fldCharType="separate"/>
        </w:r>
        <w:r w:rsidRPr="0026317E">
          <w:rPr>
            <w:rFonts w:ascii="Times New Roman" w:eastAsia="仿宋_GB2312" w:hAnsi="Times New Roman" w:cs="Times New Roman"/>
            <w:noProof/>
            <w:webHidden/>
            <w:sz w:val="32"/>
            <w:szCs w:val="32"/>
          </w:rPr>
          <w:t>1</w:t>
        </w:r>
        <w:r w:rsidRPr="0026317E">
          <w:rPr>
            <w:rFonts w:ascii="Times New Roman" w:eastAsia="仿宋_GB2312" w:hAnsi="Times New Roman" w:cs="Times New Roman"/>
            <w:noProof/>
            <w:webHidden/>
            <w:sz w:val="32"/>
            <w:szCs w:val="32"/>
          </w:rPr>
          <w:fldChar w:fldCharType="end"/>
        </w:r>
      </w:hyperlink>
    </w:p>
    <w:p w14:paraId="3E8237A5" w14:textId="46F9839C" w:rsidR="0026317E" w:rsidRPr="0026317E" w:rsidRDefault="0026317E" w:rsidP="0026317E">
      <w:pPr>
        <w:pStyle w:val="23"/>
        <w:spacing w:after="200" w:line="276" w:lineRule="auto"/>
        <w:rPr>
          <w:rFonts w:ascii="Times New Roman" w:eastAsia="仿宋_GB2312" w:hAnsi="Times New Roman" w:cs="Times New Roman"/>
          <w:noProof/>
          <w:sz w:val="32"/>
          <w:szCs w:val="32"/>
        </w:rPr>
      </w:pPr>
      <w:hyperlink w:anchor="_Toc178341000" w:history="1">
        <w:r w:rsidRPr="0026317E">
          <w:rPr>
            <w:rStyle w:val="ac"/>
            <w:rFonts w:ascii="Times New Roman" w:eastAsia="仿宋_GB2312" w:hAnsi="Times New Roman" w:cs="Times New Roman"/>
            <w:bCs/>
            <w:noProof/>
            <w:sz w:val="32"/>
            <w:szCs w:val="32"/>
          </w:rPr>
          <w:t>（二）受试人群</w:t>
        </w:r>
        <w:r w:rsidRPr="0026317E">
          <w:rPr>
            <w:rFonts w:ascii="Times New Roman" w:eastAsia="仿宋_GB2312" w:hAnsi="Times New Roman" w:cs="Times New Roman"/>
            <w:noProof/>
            <w:webHidden/>
            <w:sz w:val="32"/>
            <w:szCs w:val="32"/>
          </w:rPr>
          <w:tab/>
        </w:r>
        <w:r w:rsidRPr="0026317E">
          <w:rPr>
            <w:rFonts w:ascii="Times New Roman" w:eastAsia="仿宋_GB2312" w:hAnsi="Times New Roman" w:cs="Times New Roman"/>
            <w:noProof/>
            <w:webHidden/>
            <w:sz w:val="32"/>
            <w:szCs w:val="32"/>
          </w:rPr>
          <w:fldChar w:fldCharType="begin"/>
        </w:r>
        <w:r w:rsidRPr="0026317E">
          <w:rPr>
            <w:rFonts w:ascii="Times New Roman" w:eastAsia="仿宋_GB2312" w:hAnsi="Times New Roman" w:cs="Times New Roman"/>
            <w:noProof/>
            <w:webHidden/>
            <w:sz w:val="32"/>
            <w:szCs w:val="32"/>
          </w:rPr>
          <w:instrText xml:space="preserve"> PAGEREF _Toc178341000 \h </w:instrText>
        </w:r>
        <w:r w:rsidRPr="0026317E">
          <w:rPr>
            <w:rFonts w:ascii="Times New Roman" w:eastAsia="仿宋_GB2312" w:hAnsi="Times New Roman" w:cs="Times New Roman"/>
            <w:noProof/>
            <w:webHidden/>
            <w:sz w:val="32"/>
            <w:szCs w:val="32"/>
          </w:rPr>
        </w:r>
        <w:r w:rsidRPr="0026317E">
          <w:rPr>
            <w:rFonts w:ascii="Times New Roman" w:eastAsia="仿宋_GB2312" w:hAnsi="Times New Roman" w:cs="Times New Roman"/>
            <w:noProof/>
            <w:webHidden/>
            <w:sz w:val="32"/>
            <w:szCs w:val="32"/>
          </w:rPr>
          <w:fldChar w:fldCharType="separate"/>
        </w:r>
        <w:r w:rsidRPr="0026317E">
          <w:rPr>
            <w:rFonts w:ascii="Times New Roman" w:eastAsia="仿宋_GB2312" w:hAnsi="Times New Roman" w:cs="Times New Roman"/>
            <w:noProof/>
            <w:webHidden/>
            <w:sz w:val="32"/>
            <w:szCs w:val="32"/>
          </w:rPr>
          <w:t>1</w:t>
        </w:r>
        <w:r w:rsidRPr="0026317E">
          <w:rPr>
            <w:rFonts w:ascii="Times New Roman" w:eastAsia="仿宋_GB2312" w:hAnsi="Times New Roman" w:cs="Times New Roman"/>
            <w:noProof/>
            <w:webHidden/>
            <w:sz w:val="32"/>
            <w:szCs w:val="32"/>
          </w:rPr>
          <w:fldChar w:fldCharType="end"/>
        </w:r>
      </w:hyperlink>
    </w:p>
    <w:p w14:paraId="249D898A" w14:textId="661AFF32" w:rsidR="0026317E" w:rsidRPr="0026317E" w:rsidRDefault="0026317E" w:rsidP="0026317E">
      <w:pPr>
        <w:pStyle w:val="23"/>
        <w:spacing w:after="200" w:line="276" w:lineRule="auto"/>
        <w:rPr>
          <w:rFonts w:ascii="Times New Roman" w:eastAsia="仿宋_GB2312" w:hAnsi="Times New Roman" w:cs="Times New Roman"/>
          <w:noProof/>
          <w:sz w:val="32"/>
          <w:szCs w:val="32"/>
        </w:rPr>
      </w:pPr>
      <w:hyperlink w:anchor="_Toc178341001" w:history="1">
        <w:r w:rsidRPr="0026317E">
          <w:rPr>
            <w:rStyle w:val="ac"/>
            <w:rFonts w:ascii="Times New Roman" w:eastAsia="仿宋_GB2312" w:hAnsi="Times New Roman" w:cs="Times New Roman"/>
            <w:bCs/>
            <w:noProof/>
            <w:sz w:val="32"/>
            <w:szCs w:val="32"/>
          </w:rPr>
          <w:t>（三）给药剂量</w:t>
        </w:r>
        <w:r w:rsidRPr="0026317E">
          <w:rPr>
            <w:rFonts w:ascii="Times New Roman" w:eastAsia="仿宋_GB2312" w:hAnsi="Times New Roman" w:cs="Times New Roman"/>
            <w:noProof/>
            <w:webHidden/>
            <w:sz w:val="32"/>
            <w:szCs w:val="32"/>
          </w:rPr>
          <w:tab/>
        </w:r>
        <w:r w:rsidRPr="0026317E">
          <w:rPr>
            <w:rFonts w:ascii="Times New Roman" w:eastAsia="仿宋_GB2312" w:hAnsi="Times New Roman" w:cs="Times New Roman"/>
            <w:noProof/>
            <w:webHidden/>
            <w:sz w:val="32"/>
            <w:szCs w:val="32"/>
          </w:rPr>
          <w:fldChar w:fldCharType="begin"/>
        </w:r>
        <w:r w:rsidRPr="0026317E">
          <w:rPr>
            <w:rFonts w:ascii="Times New Roman" w:eastAsia="仿宋_GB2312" w:hAnsi="Times New Roman" w:cs="Times New Roman"/>
            <w:noProof/>
            <w:webHidden/>
            <w:sz w:val="32"/>
            <w:szCs w:val="32"/>
          </w:rPr>
          <w:instrText xml:space="preserve"> PAGEREF _Toc178341001 \h </w:instrText>
        </w:r>
        <w:r w:rsidRPr="0026317E">
          <w:rPr>
            <w:rFonts w:ascii="Times New Roman" w:eastAsia="仿宋_GB2312" w:hAnsi="Times New Roman" w:cs="Times New Roman"/>
            <w:noProof/>
            <w:webHidden/>
            <w:sz w:val="32"/>
            <w:szCs w:val="32"/>
          </w:rPr>
        </w:r>
        <w:r w:rsidRPr="0026317E">
          <w:rPr>
            <w:rFonts w:ascii="Times New Roman" w:eastAsia="仿宋_GB2312" w:hAnsi="Times New Roman" w:cs="Times New Roman"/>
            <w:noProof/>
            <w:webHidden/>
            <w:sz w:val="32"/>
            <w:szCs w:val="32"/>
          </w:rPr>
          <w:fldChar w:fldCharType="separate"/>
        </w:r>
        <w:r w:rsidRPr="0026317E">
          <w:rPr>
            <w:rFonts w:ascii="Times New Roman" w:eastAsia="仿宋_GB2312" w:hAnsi="Times New Roman" w:cs="Times New Roman"/>
            <w:noProof/>
            <w:webHidden/>
            <w:sz w:val="32"/>
            <w:szCs w:val="32"/>
          </w:rPr>
          <w:t>1</w:t>
        </w:r>
        <w:r w:rsidRPr="0026317E">
          <w:rPr>
            <w:rFonts w:ascii="Times New Roman" w:eastAsia="仿宋_GB2312" w:hAnsi="Times New Roman" w:cs="Times New Roman"/>
            <w:noProof/>
            <w:webHidden/>
            <w:sz w:val="32"/>
            <w:szCs w:val="32"/>
          </w:rPr>
          <w:fldChar w:fldCharType="end"/>
        </w:r>
      </w:hyperlink>
    </w:p>
    <w:p w14:paraId="4AB22961" w14:textId="3D2F79DF" w:rsidR="0026317E" w:rsidRPr="0026317E" w:rsidRDefault="0026317E" w:rsidP="0026317E">
      <w:pPr>
        <w:pStyle w:val="23"/>
        <w:spacing w:after="200" w:line="276" w:lineRule="auto"/>
        <w:rPr>
          <w:rFonts w:ascii="Times New Roman" w:eastAsia="仿宋_GB2312" w:hAnsi="Times New Roman" w:cs="Times New Roman"/>
          <w:noProof/>
          <w:sz w:val="32"/>
          <w:szCs w:val="32"/>
        </w:rPr>
      </w:pPr>
      <w:hyperlink w:anchor="_Toc178341002" w:history="1">
        <w:r w:rsidRPr="0026317E">
          <w:rPr>
            <w:rStyle w:val="ac"/>
            <w:rFonts w:ascii="Times New Roman" w:eastAsia="仿宋_GB2312" w:hAnsi="Times New Roman" w:cs="Times New Roman"/>
            <w:bCs/>
            <w:noProof/>
            <w:sz w:val="32"/>
            <w:szCs w:val="32"/>
          </w:rPr>
          <w:t>（四）给药方法</w:t>
        </w:r>
        <w:r w:rsidRPr="0026317E">
          <w:rPr>
            <w:rFonts w:ascii="Times New Roman" w:eastAsia="仿宋_GB2312" w:hAnsi="Times New Roman" w:cs="Times New Roman"/>
            <w:noProof/>
            <w:webHidden/>
            <w:sz w:val="32"/>
            <w:szCs w:val="32"/>
          </w:rPr>
          <w:tab/>
        </w:r>
        <w:r w:rsidRPr="0026317E">
          <w:rPr>
            <w:rFonts w:ascii="Times New Roman" w:eastAsia="仿宋_GB2312" w:hAnsi="Times New Roman" w:cs="Times New Roman"/>
            <w:noProof/>
            <w:webHidden/>
            <w:sz w:val="32"/>
            <w:szCs w:val="32"/>
          </w:rPr>
          <w:fldChar w:fldCharType="begin"/>
        </w:r>
        <w:r w:rsidRPr="0026317E">
          <w:rPr>
            <w:rFonts w:ascii="Times New Roman" w:eastAsia="仿宋_GB2312" w:hAnsi="Times New Roman" w:cs="Times New Roman"/>
            <w:noProof/>
            <w:webHidden/>
            <w:sz w:val="32"/>
            <w:szCs w:val="32"/>
          </w:rPr>
          <w:instrText xml:space="preserve"> PAGEREF _Toc178341002 \h </w:instrText>
        </w:r>
        <w:r w:rsidRPr="0026317E">
          <w:rPr>
            <w:rFonts w:ascii="Times New Roman" w:eastAsia="仿宋_GB2312" w:hAnsi="Times New Roman" w:cs="Times New Roman"/>
            <w:noProof/>
            <w:webHidden/>
            <w:sz w:val="32"/>
            <w:szCs w:val="32"/>
          </w:rPr>
        </w:r>
        <w:r w:rsidRPr="0026317E">
          <w:rPr>
            <w:rFonts w:ascii="Times New Roman" w:eastAsia="仿宋_GB2312" w:hAnsi="Times New Roman" w:cs="Times New Roman"/>
            <w:noProof/>
            <w:webHidden/>
            <w:sz w:val="32"/>
            <w:szCs w:val="32"/>
          </w:rPr>
          <w:fldChar w:fldCharType="separate"/>
        </w:r>
        <w:r w:rsidRPr="0026317E">
          <w:rPr>
            <w:rFonts w:ascii="Times New Roman" w:eastAsia="仿宋_GB2312" w:hAnsi="Times New Roman" w:cs="Times New Roman"/>
            <w:noProof/>
            <w:webHidden/>
            <w:sz w:val="32"/>
            <w:szCs w:val="32"/>
          </w:rPr>
          <w:t>2</w:t>
        </w:r>
        <w:r w:rsidRPr="0026317E">
          <w:rPr>
            <w:rFonts w:ascii="Times New Roman" w:eastAsia="仿宋_GB2312" w:hAnsi="Times New Roman" w:cs="Times New Roman"/>
            <w:noProof/>
            <w:webHidden/>
            <w:sz w:val="32"/>
            <w:szCs w:val="32"/>
          </w:rPr>
          <w:fldChar w:fldCharType="end"/>
        </w:r>
      </w:hyperlink>
    </w:p>
    <w:p w14:paraId="2FEA5B8F" w14:textId="56719071" w:rsidR="0026317E" w:rsidRPr="0026317E" w:rsidRDefault="0026317E" w:rsidP="0026317E">
      <w:pPr>
        <w:pStyle w:val="23"/>
        <w:spacing w:after="200" w:line="276" w:lineRule="auto"/>
        <w:rPr>
          <w:rFonts w:ascii="Times New Roman" w:eastAsia="仿宋_GB2312" w:hAnsi="Times New Roman" w:cs="Times New Roman"/>
          <w:noProof/>
          <w:sz w:val="32"/>
          <w:szCs w:val="32"/>
        </w:rPr>
      </w:pPr>
      <w:hyperlink w:anchor="_Toc178341003" w:history="1">
        <w:r w:rsidRPr="0026317E">
          <w:rPr>
            <w:rStyle w:val="ac"/>
            <w:rFonts w:ascii="Times New Roman" w:eastAsia="仿宋_GB2312" w:hAnsi="Times New Roman" w:cs="Times New Roman"/>
            <w:bCs/>
            <w:noProof/>
            <w:sz w:val="32"/>
            <w:szCs w:val="32"/>
          </w:rPr>
          <w:t>（五）血样采集</w:t>
        </w:r>
        <w:r w:rsidRPr="0026317E">
          <w:rPr>
            <w:rFonts w:ascii="Times New Roman" w:eastAsia="仿宋_GB2312" w:hAnsi="Times New Roman" w:cs="Times New Roman"/>
            <w:noProof/>
            <w:webHidden/>
            <w:sz w:val="32"/>
            <w:szCs w:val="32"/>
          </w:rPr>
          <w:tab/>
        </w:r>
        <w:r w:rsidRPr="0026317E">
          <w:rPr>
            <w:rFonts w:ascii="Times New Roman" w:eastAsia="仿宋_GB2312" w:hAnsi="Times New Roman" w:cs="Times New Roman"/>
            <w:noProof/>
            <w:webHidden/>
            <w:sz w:val="32"/>
            <w:szCs w:val="32"/>
          </w:rPr>
          <w:fldChar w:fldCharType="begin"/>
        </w:r>
        <w:r w:rsidRPr="0026317E">
          <w:rPr>
            <w:rFonts w:ascii="Times New Roman" w:eastAsia="仿宋_GB2312" w:hAnsi="Times New Roman" w:cs="Times New Roman"/>
            <w:noProof/>
            <w:webHidden/>
            <w:sz w:val="32"/>
            <w:szCs w:val="32"/>
          </w:rPr>
          <w:instrText xml:space="preserve"> PAGEREF _Toc178341003 \h </w:instrText>
        </w:r>
        <w:r w:rsidRPr="0026317E">
          <w:rPr>
            <w:rFonts w:ascii="Times New Roman" w:eastAsia="仿宋_GB2312" w:hAnsi="Times New Roman" w:cs="Times New Roman"/>
            <w:noProof/>
            <w:webHidden/>
            <w:sz w:val="32"/>
            <w:szCs w:val="32"/>
          </w:rPr>
        </w:r>
        <w:r w:rsidRPr="0026317E">
          <w:rPr>
            <w:rFonts w:ascii="Times New Roman" w:eastAsia="仿宋_GB2312" w:hAnsi="Times New Roman" w:cs="Times New Roman"/>
            <w:noProof/>
            <w:webHidden/>
            <w:sz w:val="32"/>
            <w:szCs w:val="32"/>
          </w:rPr>
          <w:fldChar w:fldCharType="separate"/>
        </w:r>
        <w:r w:rsidRPr="0026317E">
          <w:rPr>
            <w:rFonts w:ascii="Times New Roman" w:eastAsia="仿宋_GB2312" w:hAnsi="Times New Roman" w:cs="Times New Roman"/>
            <w:noProof/>
            <w:webHidden/>
            <w:sz w:val="32"/>
            <w:szCs w:val="32"/>
          </w:rPr>
          <w:t>2</w:t>
        </w:r>
        <w:r w:rsidRPr="0026317E">
          <w:rPr>
            <w:rFonts w:ascii="Times New Roman" w:eastAsia="仿宋_GB2312" w:hAnsi="Times New Roman" w:cs="Times New Roman"/>
            <w:noProof/>
            <w:webHidden/>
            <w:sz w:val="32"/>
            <w:szCs w:val="32"/>
          </w:rPr>
          <w:fldChar w:fldCharType="end"/>
        </w:r>
      </w:hyperlink>
    </w:p>
    <w:p w14:paraId="4CC75750" w14:textId="1666F585" w:rsidR="0026317E" w:rsidRPr="0026317E" w:rsidRDefault="0026317E" w:rsidP="0026317E">
      <w:pPr>
        <w:pStyle w:val="23"/>
        <w:spacing w:after="200" w:line="276" w:lineRule="auto"/>
        <w:rPr>
          <w:rFonts w:ascii="Times New Roman" w:eastAsia="仿宋_GB2312" w:hAnsi="Times New Roman" w:cs="Times New Roman"/>
          <w:noProof/>
          <w:sz w:val="32"/>
          <w:szCs w:val="32"/>
        </w:rPr>
      </w:pPr>
      <w:hyperlink w:anchor="_Toc178341004" w:history="1">
        <w:r w:rsidRPr="0026317E">
          <w:rPr>
            <w:rStyle w:val="ac"/>
            <w:rFonts w:ascii="Times New Roman" w:eastAsia="仿宋_GB2312" w:hAnsi="Times New Roman" w:cs="Times New Roman"/>
            <w:bCs/>
            <w:noProof/>
            <w:sz w:val="32"/>
            <w:szCs w:val="32"/>
          </w:rPr>
          <w:t>（六）检测物质</w:t>
        </w:r>
        <w:bookmarkStart w:id="0" w:name="_GoBack"/>
        <w:bookmarkEnd w:id="0"/>
        <w:r w:rsidRPr="0026317E">
          <w:rPr>
            <w:rFonts w:ascii="Times New Roman" w:eastAsia="仿宋_GB2312" w:hAnsi="Times New Roman" w:cs="Times New Roman"/>
            <w:noProof/>
            <w:webHidden/>
            <w:sz w:val="32"/>
            <w:szCs w:val="32"/>
          </w:rPr>
          <w:tab/>
        </w:r>
        <w:r w:rsidRPr="0026317E">
          <w:rPr>
            <w:rFonts w:ascii="Times New Roman" w:eastAsia="仿宋_GB2312" w:hAnsi="Times New Roman" w:cs="Times New Roman"/>
            <w:noProof/>
            <w:webHidden/>
            <w:sz w:val="32"/>
            <w:szCs w:val="32"/>
          </w:rPr>
          <w:fldChar w:fldCharType="begin"/>
        </w:r>
        <w:r w:rsidRPr="0026317E">
          <w:rPr>
            <w:rFonts w:ascii="Times New Roman" w:eastAsia="仿宋_GB2312" w:hAnsi="Times New Roman" w:cs="Times New Roman"/>
            <w:noProof/>
            <w:webHidden/>
            <w:sz w:val="32"/>
            <w:szCs w:val="32"/>
          </w:rPr>
          <w:instrText xml:space="preserve"> PAGEREF _Toc178341004 \h </w:instrText>
        </w:r>
        <w:r w:rsidRPr="0026317E">
          <w:rPr>
            <w:rFonts w:ascii="Times New Roman" w:eastAsia="仿宋_GB2312" w:hAnsi="Times New Roman" w:cs="Times New Roman"/>
            <w:noProof/>
            <w:webHidden/>
            <w:sz w:val="32"/>
            <w:szCs w:val="32"/>
          </w:rPr>
        </w:r>
        <w:r w:rsidRPr="0026317E">
          <w:rPr>
            <w:rFonts w:ascii="Times New Roman" w:eastAsia="仿宋_GB2312" w:hAnsi="Times New Roman" w:cs="Times New Roman"/>
            <w:noProof/>
            <w:webHidden/>
            <w:sz w:val="32"/>
            <w:szCs w:val="32"/>
          </w:rPr>
          <w:fldChar w:fldCharType="separate"/>
        </w:r>
        <w:r w:rsidRPr="0026317E">
          <w:rPr>
            <w:rFonts w:ascii="Times New Roman" w:eastAsia="仿宋_GB2312" w:hAnsi="Times New Roman" w:cs="Times New Roman"/>
            <w:noProof/>
            <w:webHidden/>
            <w:sz w:val="32"/>
            <w:szCs w:val="32"/>
          </w:rPr>
          <w:t>2</w:t>
        </w:r>
        <w:r w:rsidRPr="0026317E">
          <w:rPr>
            <w:rFonts w:ascii="Times New Roman" w:eastAsia="仿宋_GB2312" w:hAnsi="Times New Roman" w:cs="Times New Roman"/>
            <w:noProof/>
            <w:webHidden/>
            <w:sz w:val="32"/>
            <w:szCs w:val="32"/>
          </w:rPr>
          <w:fldChar w:fldCharType="end"/>
        </w:r>
      </w:hyperlink>
    </w:p>
    <w:p w14:paraId="166D7427" w14:textId="09E539EB" w:rsidR="0026317E" w:rsidRPr="0026317E" w:rsidRDefault="0026317E" w:rsidP="0026317E">
      <w:pPr>
        <w:pStyle w:val="23"/>
        <w:spacing w:after="200" w:line="276" w:lineRule="auto"/>
        <w:rPr>
          <w:rFonts w:ascii="Times New Roman" w:eastAsia="仿宋_GB2312" w:hAnsi="Times New Roman" w:cs="Times New Roman"/>
          <w:noProof/>
          <w:sz w:val="32"/>
          <w:szCs w:val="32"/>
        </w:rPr>
      </w:pPr>
      <w:hyperlink w:anchor="_Toc178341005" w:history="1">
        <w:r w:rsidRPr="0026317E">
          <w:rPr>
            <w:rStyle w:val="ac"/>
            <w:rFonts w:ascii="Times New Roman" w:eastAsia="仿宋_GB2312" w:hAnsi="Times New Roman" w:cs="Times New Roman"/>
            <w:bCs/>
            <w:noProof/>
            <w:sz w:val="32"/>
            <w:szCs w:val="32"/>
          </w:rPr>
          <w:t>（七）生物等效性评价</w:t>
        </w:r>
        <w:r w:rsidRPr="0026317E">
          <w:rPr>
            <w:rFonts w:ascii="Times New Roman" w:eastAsia="仿宋_GB2312" w:hAnsi="Times New Roman" w:cs="Times New Roman"/>
            <w:noProof/>
            <w:webHidden/>
            <w:sz w:val="32"/>
            <w:szCs w:val="32"/>
          </w:rPr>
          <w:tab/>
        </w:r>
        <w:r w:rsidRPr="0026317E">
          <w:rPr>
            <w:rFonts w:ascii="Times New Roman" w:eastAsia="仿宋_GB2312" w:hAnsi="Times New Roman" w:cs="Times New Roman"/>
            <w:noProof/>
            <w:webHidden/>
            <w:sz w:val="32"/>
            <w:szCs w:val="32"/>
          </w:rPr>
          <w:fldChar w:fldCharType="begin"/>
        </w:r>
        <w:r w:rsidRPr="0026317E">
          <w:rPr>
            <w:rFonts w:ascii="Times New Roman" w:eastAsia="仿宋_GB2312" w:hAnsi="Times New Roman" w:cs="Times New Roman"/>
            <w:noProof/>
            <w:webHidden/>
            <w:sz w:val="32"/>
            <w:szCs w:val="32"/>
          </w:rPr>
          <w:instrText xml:space="preserve"> PAGEREF _Toc178341005 \h </w:instrText>
        </w:r>
        <w:r w:rsidRPr="0026317E">
          <w:rPr>
            <w:rFonts w:ascii="Times New Roman" w:eastAsia="仿宋_GB2312" w:hAnsi="Times New Roman" w:cs="Times New Roman"/>
            <w:noProof/>
            <w:webHidden/>
            <w:sz w:val="32"/>
            <w:szCs w:val="32"/>
          </w:rPr>
        </w:r>
        <w:r w:rsidRPr="0026317E">
          <w:rPr>
            <w:rFonts w:ascii="Times New Roman" w:eastAsia="仿宋_GB2312" w:hAnsi="Times New Roman" w:cs="Times New Roman"/>
            <w:noProof/>
            <w:webHidden/>
            <w:sz w:val="32"/>
            <w:szCs w:val="32"/>
          </w:rPr>
          <w:fldChar w:fldCharType="separate"/>
        </w:r>
        <w:r w:rsidRPr="0026317E">
          <w:rPr>
            <w:rFonts w:ascii="Times New Roman" w:eastAsia="仿宋_GB2312" w:hAnsi="Times New Roman" w:cs="Times New Roman"/>
            <w:noProof/>
            <w:webHidden/>
            <w:sz w:val="32"/>
            <w:szCs w:val="32"/>
          </w:rPr>
          <w:t>2</w:t>
        </w:r>
        <w:r w:rsidRPr="0026317E">
          <w:rPr>
            <w:rFonts w:ascii="Times New Roman" w:eastAsia="仿宋_GB2312" w:hAnsi="Times New Roman" w:cs="Times New Roman"/>
            <w:noProof/>
            <w:webHidden/>
            <w:sz w:val="32"/>
            <w:szCs w:val="32"/>
          </w:rPr>
          <w:fldChar w:fldCharType="end"/>
        </w:r>
      </w:hyperlink>
    </w:p>
    <w:p w14:paraId="000DB8B7" w14:textId="5D4D2D91" w:rsidR="0026317E" w:rsidRPr="0026317E" w:rsidRDefault="0026317E" w:rsidP="0026317E">
      <w:pPr>
        <w:pStyle w:val="1"/>
        <w:tabs>
          <w:tab w:val="right" w:leader="dot" w:pos="8296"/>
        </w:tabs>
        <w:spacing w:after="200" w:line="276" w:lineRule="auto"/>
        <w:rPr>
          <w:rFonts w:ascii="Times New Roman" w:eastAsia="仿宋_GB2312" w:hAnsi="Times New Roman" w:cs="Times New Roman"/>
          <w:noProof/>
          <w:sz w:val="32"/>
          <w:szCs w:val="32"/>
        </w:rPr>
      </w:pPr>
      <w:hyperlink w:anchor="_Toc178341006" w:history="1">
        <w:r w:rsidRPr="0026317E">
          <w:rPr>
            <w:rStyle w:val="ac"/>
            <w:rFonts w:ascii="Times New Roman" w:eastAsia="仿宋_GB2312" w:hAnsi="Times New Roman" w:cs="Times New Roman"/>
            <w:noProof/>
            <w:kern w:val="44"/>
            <w:sz w:val="32"/>
            <w:szCs w:val="32"/>
          </w:rPr>
          <w:t>三、人体生物等效性研究豁免</w:t>
        </w:r>
        <w:r w:rsidRPr="0026317E">
          <w:rPr>
            <w:rFonts w:ascii="Times New Roman" w:eastAsia="仿宋_GB2312" w:hAnsi="Times New Roman" w:cs="Times New Roman"/>
            <w:noProof/>
            <w:webHidden/>
            <w:sz w:val="32"/>
            <w:szCs w:val="32"/>
          </w:rPr>
          <w:tab/>
        </w:r>
        <w:r w:rsidRPr="0026317E">
          <w:rPr>
            <w:rFonts w:ascii="Times New Roman" w:eastAsia="仿宋_GB2312" w:hAnsi="Times New Roman" w:cs="Times New Roman"/>
            <w:noProof/>
            <w:webHidden/>
            <w:sz w:val="32"/>
            <w:szCs w:val="32"/>
          </w:rPr>
          <w:fldChar w:fldCharType="begin"/>
        </w:r>
        <w:r w:rsidRPr="0026317E">
          <w:rPr>
            <w:rFonts w:ascii="Times New Roman" w:eastAsia="仿宋_GB2312" w:hAnsi="Times New Roman" w:cs="Times New Roman"/>
            <w:noProof/>
            <w:webHidden/>
            <w:sz w:val="32"/>
            <w:szCs w:val="32"/>
          </w:rPr>
          <w:instrText xml:space="preserve"> PAGEREF _Toc178341006 \h </w:instrText>
        </w:r>
        <w:r w:rsidRPr="0026317E">
          <w:rPr>
            <w:rFonts w:ascii="Times New Roman" w:eastAsia="仿宋_GB2312" w:hAnsi="Times New Roman" w:cs="Times New Roman"/>
            <w:noProof/>
            <w:webHidden/>
            <w:sz w:val="32"/>
            <w:szCs w:val="32"/>
          </w:rPr>
        </w:r>
        <w:r w:rsidRPr="0026317E">
          <w:rPr>
            <w:rFonts w:ascii="Times New Roman" w:eastAsia="仿宋_GB2312" w:hAnsi="Times New Roman" w:cs="Times New Roman"/>
            <w:noProof/>
            <w:webHidden/>
            <w:sz w:val="32"/>
            <w:szCs w:val="32"/>
          </w:rPr>
          <w:fldChar w:fldCharType="separate"/>
        </w:r>
        <w:r w:rsidRPr="0026317E">
          <w:rPr>
            <w:rFonts w:ascii="Times New Roman" w:eastAsia="仿宋_GB2312" w:hAnsi="Times New Roman" w:cs="Times New Roman"/>
            <w:noProof/>
            <w:webHidden/>
            <w:sz w:val="32"/>
            <w:szCs w:val="32"/>
          </w:rPr>
          <w:t>2</w:t>
        </w:r>
        <w:r w:rsidRPr="0026317E">
          <w:rPr>
            <w:rFonts w:ascii="Times New Roman" w:eastAsia="仿宋_GB2312" w:hAnsi="Times New Roman" w:cs="Times New Roman"/>
            <w:noProof/>
            <w:webHidden/>
            <w:sz w:val="32"/>
            <w:szCs w:val="32"/>
          </w:rPr>
          <w:fldChar w:fldCharType="end"/>
        </w:r>
      </w:hyperlink>
    </w:p>
    <w:p w14:paraId="2973EEF7" w14:textId="535C0755" w:rsidR="0026317E" w:rsidRDefault="0026317E" w:rsidP="0026317E">
      <w:pPr>
        <w:pStyle w:val="1"/>
        <w:tabs>
          <w:tab w:val="right" w:leader="dot" w:pos="8296"/>
        </w:tabs>
        <w:spacing w:after="200" w:line="276" w:lineRule="auto"/>
        <w:rPr>
          <w:noProof/>
        </w:rPr>
      </w:pPr>
      <w:hyperlink w:anchor="_Toc178341007" w:history="1">
        <w:r w:rsidRPr="0026317E">
          <w:rPr>
            <w:rStyle w:val="ac"/>
            <w:rFonts w:ascii="Times New Roman" w:eastAsia="仿宋_GB2312" w:hAnsi="Times New Roman" w:cs="Times New Roman"/>
            <w:noProof/>
            <w:kern w:val="44"/>
            <w:sz w:val="32"/>
            <w:szCs w:val="32"/>
          </w:rPr>
          <w:t>四、参考文献</w:t>
        </w:r>
        <w:r w:rsidRPr="0026317E">
          <w:rPr>
            <w:rFonts w:ascii="Times New Roman" w:eastAsia="仿宋_GB2312" w:hAnsi="Times New Roman" w:cs="Times New Roman"/>
            <w:noProof/>
            <w:webHidden/>
            <w:sz w:val="32"/>
            <w:szCs w:val="32"/>
          </w:rPr>
          <w:tab/>
        </w:r>
        <w:r w:rsidRPr="0026317E">
          <w:rPr>
            <w:rFonts w:ascii="Times New Roman" w:eastAsia="仿宋_GB2312" w:hAnsi="Times New Roman" w:cs="Times New Roman"/>
            <w:noProof/>
            <w:webHidden/>
            <w:sz w:val="32"/>
            <w:szCs w:val="32"/>
          </w:rPr>
          <w:fldChar w:fldCharType="begin"/>
        </w:r>
        <w:r w:rsidRPr="0026317E">
          <w:rPr>
            <w:rFonts w:ascii="Times New Roman" w:eastAsia="仿宋_GB2312" w:hAnsi="Times New Roman" w:cs="Times New Roman"/>
            <w:noProof/>
            <w:webHidden/>
            <w:sz w:val="32"/>
            <w:szCs w:val="32"/>
          </w:rPr>
          <w:instrText xml:space="preserve"> PAGEREF _Toc178341007 \h </w:instrText>
        </w:r>
        <w:r w:rsidRPr="0026317E">
          <w:rPr>
            <w:rFonts w:ascii="Times New Roman" w:eastAsia="仿宋_GB2312" w:hAnsi="Times New Roman" w:cs="Times New Roman"/>
            <w:noProof/>
            <w:webHidden/>
            <w:sz w:val="32"/>
            <w:szCs w:val="32"/>
          </w:rPr>
        </w:r>
        <w:r w:rsidRPr="0026317E">
          <w:rPr>
            <w:rFonts w:ascii="Times New Roman" w:eastAsia="仿宋_GB2312" w:hAnsi="Times New Roman" w:cs="Times New Roman"/>
            <w:noProof/>
            <w:webHidden/>
            <w:sz w:val="32"/>
            <w:szCs w:val="32"/>
          </w:rPr>
          <w:fldChar w:fldCharType="separate"/>
        </w:r>
        <w:r w:rsidRPr="0026317E">
          <w:rPr>
            <w:rFonts w:ascii="Times New Roman" w:eastAsia="仿宋_GB2312" w:hAnsi="Times New Roman" w:cs="Times New Roman"/>
            <w:noProof/>
            <w:webHidden/>
            <w:sz w:val="32"/>
            <w:szCs w:val="32"/>
          </w:rPr>
          <w:t>3</w:t>
        </w:r>
        <w:r w:rsidRPr="0026317E">
          <w:rPr>
            <w:rFonts w:ascii="Times New Roman" w:eastAsia="仿宋_GB2312" w:hAnsi="Times New Roman" w:cs="Times New Roman"/>
            <w:noProof/>
            <w:webHidden/>
            <w:sz w:val="32"/>
            <w:szCs w:val="32"/>
          </w:rPr>
          <w:fldChar w:fldCharType="end"/>
        </w:r>
      </w:hyperlink>
    </w:p>
    <w:p w14:paraId="05070B0C" w14:textId="380E670F" w:rsidR="00B76AFC" w:rsidRDefault="00AC7B6A">
      <w:pPr>
        <w:widowControl/>
        <w:jc w:val="left"/>
        <w:rPr>
          <w:rFonts w:ascii="方正小标宋简体" w:eastAsia="方正小标宋简体" w:hAnsi="Times New Roman" w:cs="Times New Roman"/>
          <w:sz w:val="36"/>
        </w:rPr>
        <w:sectPr w:rsidR="00B76AFC" w:rsidSect="00CF6A82">
          <w:footerReference w:type="default" r:id="rId8"/>
          <w:pgSz w:w="11906" w:h="16838"/>
          <w:pgMar w:top="1440" w:right="1800" w:bottom="1440" w:left="1800" w:header="851" w:footer="992" w:gutter="0"/>
          <w:cols w:space="425"/>
          <w:docGrid w:type="lines" w:linePitch="312"/>
        </w:sectPr>
      </w:pPr>
      <w:r>
        <w:rPr>
          <w:rFonts w:ascii="方正小标宋简体" w:eastAsia="方正小标宋简体" w:hAnsi="Times New Roman" w:cs="Times New Roman"/>
          <w:sz w:val="36"/>
        </w:rPr>
        <w:fldChar w:fldCharType="end"/>
      </w:r>
    </w:p>
    <w:p w14:paraId="1ADBB7F8" w14:textId="28206008" w:rsidR="005F0263" w:rsidRDefault="006E713A" w:rsidP="005F0263">
      <w:pPr>
        <w:spacing w:line="360" w:lineRule="auto"/>
        <w:jc w:val="center"/>
        <w:rPr>
          <w:rFonts w:ascii="Times New Roman" w:eastAsia="方正小标宋简体" w:hAnsi="Times New Roman" w:cs="Times New Roman"/>
          <w:sz w:val="36"/>
        </w:rPr>
      </w:pPr>
      <w:r w:rsidRPr="006E713A">
        <w:rPr>
          <w:rFonts w:ascii="Times New Roman" w:eastAsia="方正小标宋简体" w:hAnsi="Times New Roman" w:cs="Times New Roman" w:hint="eastAsia"/>
          <w:sz w:val="36"/>
        </w:rPr>
        <w:lastRenderedPageBreak/>
        <w:t>尼麦角林片</w:t>
      </w:r>
      <w:r w:rsidR="00A00F72" w:rsidRPr="00AC7B6A">
        <w:rPr>
          <w:rFonts w:ascii="Times New Roman" w:eastAsia="方正小标宋简体" w:hAnsi="Times New Roman" w:cs="Times New Roman" w:hint="eastAsia"/>
          <w:sz w:val="36"/>
        </w:rPr>
        <w:t>生物等效性研究</w:t>
      </w:r>
    </w:p>
    <w:p w14:paraId="35BBA5C9" w14:textId="3CE0E5C6" w:rsidR="00A00F72" w:rsidRPr="00AC7B6A" w:rsidRDefault="00A00F72" w:rsidP="005F0263">
      <w:pPr>
        <w:spacing w:line="360" w:lineRule="auto"/>
        <w:jc w:val="center"/>
        <w:rPr>
          <w:rFonts w:ascii="Times New Roman" w:eastAsia="方正小标宋简体" w:hAnsi="Times New Roman" w:cs="Times New Roman"/>
          <w:sz w:val="36"/>
        </w:rPr>
      </w:pPr>
      <w:r w:rsidRPr="00AC7B6A">
        <w:rPr>
          <w:rFonts w:ascii="Times New Roman" w:eastAsia="方正小标宋简体" w:hAnsi="Times New Roman" w:cs="Times New Roman" w:hint="eastAsia"/>
          <w:sz w:val="36"/>
        </w:rPr>
        <w:t>技术指导原则</w:t>
      </w:r>
    </w:p>
    <w:p w14:paraId="77802270" w14:textId="77777777" w:rsidR="00A00F72" w:rsidRPr="00D2336E" w:rsidRDefault="00A00F72" w:rsidP="00A00F72">
      <w:pPr>
        <w:autoSpaceDE w:val="0"/>
        <w:autoSpaceDN w:val="0"/>
        <w:adjustRightInd w:val="0"/>
        <w:spacing w:line="360" w:lineRule="auto"/>
        <w:ind w:firstLineChars="200" w:firstLine="640"/>
        <w:outlineLvl w:val="0"/>
        <w:rPr>
          <w:rFonts w:ascii="Times New Roman" w:eastAsia="黑体" w:hAnsi="Times New Roman" w:cs="Times New Roman"/>
          <w:bCs/>
          <w:color w:val="000000" w:themeColor="text1"/>
          <w:kern w:val="44"/>
          <w:sz w:val="32"/>
          <w:szCs w:val="32"/>
        </w:rPr>
      </w:pPr>
      <w:bookmarkStart w:id="1" w:name="_Toc134087999"/>
      <w:bookmarkStart w:id="2" w:name="_Toc178340997"/>
      <w:r w:rsidRPr="00D2336E">
        <w:rPr>
          <w:rFonts w:ascii="Times New Roman" w:eastAsia="黑体" w:hAnsi="Times New Roman" w:cs="Times New Roman"/>
          <w:bCs/>
          <w:color w:val="000000" w:themeColor="text1"/>
          <w:kern w:val="44"/>
          <w:sz w:val="32"/>
          <w:szCs w:val="32"/>
        </w:rPr>
        <w:t>一、概述</w:t>
      </w:r>
      <w:bookmarkEnd w:id="1"/>
      <w:bookmarkEnd w:id="2"/>
    </w:p>
    <w:p w14:paraId="09B60825" w14:textId="3AD1F0A6" w:rsidR="00A00F72" w:rsidRPr="00AA4D9C" w:rsidRDefault="001B1F4D" w:rsidP="003F5D57">
      <w:pPr>
        <w:spacing w:line="360" w:lineRule="auto"/>
        <w:ind w:firstLineChars="200" w:firstLine="640"/>
        <w:rPr>
          <w:rFonts w:ascii="Times New Roman" w:eastAsia="仿宋_GB2312" w:hAnsi="Times New Roman" w:cs="Times New Roman"/>
          <w:color w:val="000000" w:themeColor="text1"/>
          <w:sz w:val="32"/>
        </w:rPr>
      </w:pPr>
      <w:r w:rsidRPr="001B1F4D">
        <w:rPr>
          <w:rFonts w:ascii="Times New Roman" w:eastAsia="仿宋_GB2312" w:hAnsi="Times New Roman" w:cs="Times New Roman" w:hint="eastAsia"/>
          <w:sz w:val="32"/>
          <w:szCs w:val="32"/>
        </w:rPr>
        <w:t>尼麦角林片（</w:t>
      </w:r>
      <w:proofErr w:type="spellStart"/>
      <w:r w:rsidRPr="001B1F4D">
        <w:rPr>
          <w:rFonts w:ascii="Times New Roman" w:eastAsia="仿宋_GB2312" w:hAnsi="Times New Roman" w:cs="Times New Roman"/>
          <w:sz w:val="32"/>
          <w:szCs w:val="32"/>
        </w:rPr>
        <w:t>Nicergoline</w:t>
      </w:r>
      <w:proofErr w:type="spellEnd"/>
      <w:r w:rsidRPr="001B1F4D">
        <w:rPr>
          <w:rFonts w:ascii="Times New Roman" w:eastAsia="仿宋_GB2312" w:hAnsi="Times New Roman" w:cs="Times New Roman"/>
          <w:sz w:val="32"/>
          <w:szCs w:val="32"/>
        </w:rPr>
        <w:t xml:space="preserve"> Tablets</w:t>
      </w:r>
      <w:r w:rsidRPr="001B1F4D">
        <w:rPr>
          <w:rFonts w:ascii="Times New Roman" w:eastAsia="仿宋_GB2312" w:hAnsi="Times New Roman" w:cs="Times New Roman"/>
          <w:sz w:val="32"/>
          <w:szCs w:val="32"/>
        </w:rPr>
        <w:t>）用于</w:t>
      </w:r>
      <w:r w:rsidRPr="001B1F4D">
        <w:rPr>
          <w:rFonts w:ascii="Times New Roman" w:eastAsia="仿宋_GB2312" w:hAnsi="Times New Roman" w:cs="Times New Roman" w:hint="eastAsia"/>
          <w:sz w:val="32"/>
          <w:szCs w:val="32"/>
        </w:rPr>
        <w:t>改善由于脑梗塞后遗症引起的意欲低下，</w:t>
      </w:r>
      <w:r w:rsidRPr="001B1F4D">
        <w:rPr>
          <w:rFonts w:ascii="Times New Roman" w:eastAsia="仿宋_GB2312" w:hAnsi="Times New Roman" w:cs="Times New Roman"/>
          <w:sz w:val="32"/>
          <w:szCs w:val="32"/>
        </w:rPr>
        <w:t>也适用于血管性痴呆。主要</w:t>
      </w:r>
      <w:r w:rsidRPr="001B1F4D">
        <w:rPr>
          <w:rFonts w:ascii="Times New Roman" w:eastAsia="仿宋_GB2312" w:hAnsi="Times New Roman" w:cs="Times New Roman" w:hint="eastAsia"/>
          <w:sz w:val="32"/>
          <w:szCs w:val="32"/>
        </w:rPr>
        <w:t>成分</w:t>
      </w:r>
      <w:r w:rsidRPr="001B1F4D">
        <w:rPr>
          <w:rFonts w:ascii="Times New Roman" w:eastAsia="仿宋_GB2312" w:hAnsi="Times New Roman" w:cs="Times New Roman"/>
          <w:sz w:val="32"/>
          <w:szCs w:val="32"/>
        </w:rPr>
        <w:t>为</w:t>
      </w:r>
      <w:r w:rsidRPr="001B1F4D">
        <w:rPr>
          <w:rFonts w:ascii="Times New Roman" w:eastAsia="仿宋_GB2312" w:hAnsi="Times New Roman" w:cs="Times New Roman" w:hint="eastAsia"/>
          <w:sz w:val="32"/>
          <w:szCs w:val="32"/>
        </w:rPr>
        <w:t>尼麦角林</w:t>
      </w:r>
      <w:r w:rsidRPr="001B1F4D">
        <w:rPr>
          <w:rFonts w:ascii="Times New Roman" w:eastAsia="仿宋_GB2312" w:hAnsi="Times New Roman" w:cs="Times New Roman"/>
          <w:sz w:val="32"/>
          <w:szCs w:val="32"/>
        </w:rPr>
        <w:t>。</w:t>
      </w:r>
      <w:r w:rsidRPr="001B1F4D">
        <w:rPr>
          <w:rFonts w:ascii="Times New Roman" w:eastAsia="仿宋_GB2312" w:hAnsi="Times New Roman" w:cs="Times New Roman" w:hint="eastAsia"/>
          <w:sz w:val="32"/>
          <w:szCs w:val="32"/>
        </w:rPr>
        <w:t>尼</w:t>
      </w:r>
      <w:proofErr w:type="gramStart"/>
      <w:r w:rsidRPr="001B1F4D">
        <w:rPr>
          <w:rFonts w:ascii="Times New Roman" w:eastAsia="仿宋_GB2312" w:hAnsi="Times New Roman" w:cs="Times New Roman" w:hint="eastAsia"/>
          <w:sz w:val="32"/>
          <w:szCs w:val="32"/>
        </w:rPr>
        <w:t>麦角林</w:t>
      </w:r>
      <w:proofErr w:type="gramEnd"/>
      <w:r w:rsidRPr="001B1F4D">
        <w:rPr>
          <w:rFonts w:ascii="Times New Roman" w:eastAsia="仿宋_GB2312" w:hAnsi="Times New Roman" w:cs="Times New Roman" w:hint="eastAsia"/>
          <w:sz w:val="32"/>
          <w:szCs w:val="32"/>
        </w:rPr>
        <w:t>在口服给药后迅速并且几乎完全吸收。绝对生物利用度小于</w:t>
      </w:r>
      <w:r w:rsidRPr="001B1F4D">
        <w:rPr>
          <w:rFonts w:ascii="Times New Roman" w:eastAsia="仿宋_GB2312" w:hAnsi="Times New Roman" w:cs="Times New Roman" w:hint="eastAsia"/>
          <w:sz w:val="32"/>
          <w:szCs w:val="32"/>
        </w:rPr>
        <w:t>5</w:t>
      </w:r>
      <w:r w:rsidRPr="001B1F4D">
        <w:rPr>
          <w:rFonts w:ascii="Times New Roman" w:eastAsia="仿宋_GB2312" w:hAnsi="Times New Roman" w:cs="Times New Roman" w:hint="eastAsia"/>
          <w:sz w:val="32"/>
          <w:szCs w:val="32"/>
        </w:rPr>
        <w:t>％。尼</w:t>
      </w:r>
      <w:proofErr w:type="gramStart"/>
      <w:r w:rsidRPr="001B1F4D">
        <w:rPr>
          <w:rFonts w:ascii="Times New Roman" w:eastAsia="仿宋_GB2312" w:hAnsi="Times New Roman" w:cs="Times New Roman" w:hint="eastAsia"/>
          <w:sz w:val="32"/>
          <w:szCs w:val="32"/>
        </w:rPr>
        <w:t>麦角林</w:t>
      </w:r>
      <w:proofErr w:type="gramEnd"/>
      <w:r w:rsidRPr="001B1F4D">
        <w:rPr>
          <w:rFonts w:ascii="Times New Roman" w:eastAsia="仿宋_GB2312" w:hAnsi="Times New Roman" w:cs="Times New Roman" w:hint="eastAsia"/>
          <w:sz w:val="32"/>
          <w:szCs w:val="32"/>
        </w:rPr>
        <w:t>的主要代谢产物为</w:t>
      </w:r>
      <w:r w:rsidRPr="001B1F4D">
        <w:rPr>
          <w:rFonts w:ascii="Times New Roman" w:eastAsia="仿宋_GB2312" w:hAnsi="Times New Roman" w:cs="Times New Roman" w:hint="eastAsia"/>
          <w:sz w:val="32"/>
          <w:szCs w:val="32"/>
        </w:rPr>
        <w:t>MMDL</w:t>
      </w:r>
      <w:r w:rsidRPr="001B1F4D">
        <w:rPr>
          <w:rFonts w:ascii="Times New Roman" w:eastAsia="仿宋_GB2312" w:hAnsi="Times New Roman" w:cs="Times New Roman" w:hint="eastAsia"/>
          <w:sz w:val="32"/>
          <w:szCs w:val="32"/>
        </w:rPr>
        <w:t>（</w:t>
      </w:r>
      <w:r w:rsidRPr="001B1F4D">
        <w:rPr>
          <w:rFonts w:ascii="Times New Roman" w:eastAsia="仿宋_GB2312" w:hAnsi="Times New Roman" w:cs="Times New Roman" w:hint="eastAsia"/>
          <w:sz w:val="32"/>
          <w:szCs w:val="32"/>
        </w:rPr>
        <w:t>1,6</w:t>
      </w:r>
      <w:r w:rsidRPr="001B1F4D">
        <w:rPr>
          <w:rFonts w:ascii="Times New Roman" w:eastAsia="仿宋_GB2312" w:hAnsi="Times New Roman" w:cs="Times New Roman" w:hint="eastAsia"/>
          <w:sz w:val="32"/>
          <w:szCs w:val="32"/>
        </w:rPr>
        <w:t>－二甲基－</w:t>
      </w:r>
      <w:r w:rsidRPr="001B1F4D">
        <w:rPr>
          <w:rFonts w:ascii="Times New Roman" w:eastAsia="仿宋_GB2312" w:hAnsi="Times New Roman" w:cs="Times New Roman" w:hint="eastAsia"/>
          <w:sz w:val="32"/>
          <w:szCs w:val="32"/>
        </w:rPr>
        <w:t>8</w:t>
      </w:r>
      <w:r w:rsidRPr="001B1F4D">
        <w:rPr>
          <w:rFonts w:ascii="Times New Roman" w:eastAsia="仿宋_GB2312" w:hAnsi="Times New Roman" w:cs="Times New Roman" w:hint="eastAsia"/>
          <w:sz w:val="32"/>
          <w:szCs w:val="32"/>
        </w:rPr>
        <w:sym w:font="Symbol" w:char="F062"/>
      </w:r>
      <w:r w:rsidRPr="001B1F4D">
        <w:rPr>
          <w:rFonts w:ascii="Times New Roman" w:eastAsia="仿宋_GB2312" w:hAnsi="Times New Roman" w:cs="Times New Roman" w:hint="eastAsia"/>
          <w:sz w:val="32"/>
          <w:szCs w:val="32"/>
        </w:rPr>
        <w:t>－羟甲基－</w:t>
      </w:r>
      <w:r w:rsidRPr="001B1F4D">
        <w:rPr>
          <w:rFonts w:ascii="Times New Roman" w:eastAsia="仿宋_GB2312" w:hAnsi="Times New Roman" w:cs="Times New Roman" w:hint="eastAsia"/>
          <w:sz w:val="32"/>
          <w:szCs w:val="32"/>
        </w:rPr>
        <w:t>10</w:t>
      </w:r>
      <w:r w:rsidRPr="001B1F4D">
        <w:rPr>
          <w:rFonts w:ascii="Times New Roman" w:eastAsia="仿宋_GB2312" w:hAnsi="Times New Roman" w:cs="Times New Roman" w:hint="eastAsia"/>
          <w:sz w:val="32"/>
          <w:szCs w:val="32"/>
        </w:rPr>
        <w:sym w:font="Symbol" w:char="F061"/>
      </w:r>
      <w:r w:rsidRPr="001B1F4D">
        <w:rPr>
          <w:rFonts w:ascii="Times New Roman" w:eastAsia="仿宋_GB2312" w:hAnsi="Times New Roman" w:cs="Times New Roman" w:hint="eastAsia"/>
          <w:sz w:val="32"/>
          <w:szCs w:val="32"/>
        </w:rPr>
        <w:t>-</w:t>
      </w:r>
      <w:r w:rsidRPr="001B1F4D">
        <w:rPr>
          <w:rFonts w:ascii="Times New Roman" w:eastAsia="仿宋_GB2312" w:hAnsi="Times New Roman" w:cs="Times New Roman" w:hint="eastAsia"/>
          <w:sz w:val="32"/>
          <w:szCs w:val="32"/>
        </w:rPr>
        <w:t>甲氧基－尼麦角林）和</w:t>
      </w:r>
      <w:r w:rsidRPr="001B1F4D">
        <w:rPr>
          <w:rFonts w:ascii="Times New Roman" w:eastAsia="仿宋_GB2312" w:hAnsi="Times New Roman" w:cs="Times New Roman" w:hint="eastAsia"/>
          <w:sz w:val="32"/>
          <w:szCs w:val="32"/>
        </w:rPr>
        <w:t>MDL</w:t>
      </w:r>
      <w:r w:rsidRPr="001B1F4D">
        <w:rPr>
          <w:rFonts w:ascii="Times New Roman" w:eastAsia="仿宋_GB2312" w:hAnsi="Times New Roman" w:cs="Times New Roman" w:hint="eastAsia"/>
          <w:sz w:val="32"/>
          <w:szCs w:val="32"/>
        </w:rPr>
        <w:t>（</w:t>
      </w:r>
      <w:r w:rsidRPr="001B1F4D">
        <w:rPr>
          <w:rFonts w:ascii="Times New Roman" w:eastAsia="仿宋_GB2312" w:hAnsi="Times New Roman" w:cs="Times New Roman" w:hint="eastAsia"/>
          <w:sz w:val="32"/>
          <w:szCs w:val="32"/>
        </w:rPr>
        <w:t>6</w:t>
      </w:r>
      <w:r w:rsidR="00E54E85">
        <w:rPr>
          <w:rFonts w:ascii="Times New Roman" w:eastAsia="仿宋_GB2312" w:hAnsi="Times New Roman" w:cs="Times New Roman" w:hint="eastAsia"/>
          <w:sz w:val="32"/>
          <w:szCs w:val="32"/>
        </w:rPr>
        <w:t>－</w:t>
      </w:r>
      <w:r w:rsidRPr="001B1F4D">
        <w:rPr>
          <w:rFonts w:ascii="Times New Roman" w:eastAsia="仿宋_GB2312" w:hAnsi="Times New Roman" w:cs="Times New Roman" w:hint="eastAsia"/>
          <w:sz w:val="32"/>
          <w:szCs w:val="32"/>
        </w:rPr>
        <w:t>甲基－</w:t>
      </w:r>
      <w:r w:rsidRPr="001B1F4D">
        <w:rPr>
          <w:rFonts w:ascii="Times New Roman" w:eastAsia="仿宋_GB2312" w:hAnsi="Times New Roman" w:cs="Times New Roman" w:hint="eastAsia"/>
          <w:sz w:val="32"/>
          <w:szCs w:val="32"/>
        </w:rPr>
        <w:t>8</w:t>
      </w:r>
      <w:r w:rsidRPr="001B1F4D">
        <w:rPr>
          <w:rFonts w:ascii="Times New Roman" w:eastAsia="仿宋_GB2312" w:hAnsi="Times New Roman" w:cs="Times New Roman" w:hint="eastAsia"/>
          <w:sz w:val="32"/>
          <w:szCs w:val="32"/>
        </w:rPr>
        <w:sym w:font="Symbol" w:char="F062"/>
      </w:r>
      <w:r w:rsidRPr="001B1F4D">
        <w:rPr>
          <w:rFonts w:ascii="Times New Roman" w:eastAsia="仿宋_GB2312" w:hAnsi="Times New Roman" w:cs="Times New Roman" w:hint="eastAsia"/>
          <w:sz w:val="32"/>
          <w:szCs w:val="32"/>
        </w:rPr>
        <w:t>－羟甲基－</w:t>
      </w:r>
      <w:r w:rsidRPr="001B1F4D">
        <w:rPr>
          <w:rFonts w:ascii="Times New Roman" w:eastAsia="仿宋_GB2312" w:hAnsi="Times New Roman" w:cs="Times New Roman" w:hint="eastAsia"/>
          <w:sz w:val="32"/>
          <w:szCs w:val="32"/>
        </w:rPr>
        <w:t>10</w:t>
      </w:r>
      <w:r w:rsidRPr="001B1F4D">
        <w:rPr>
          <w:rFonts w:ascii="Times New Roman" w:eastAsia="仿宋_GB2312" w:hAnsi="Times New Roman" w:cs="Times New Roman" w:hint="eastAsia"/>
          <w:sz w:val="32"/>
          <w:szCs w:val="32"/>
        </w:rPr>
        <w:sym w:font="Symbol" w:char="F061"/>
      </w:r>
      <w:r w:rsidRPr="001B1F4D">
        <w:rPr>
          <w:rFonts w:ascii="Times New Roman" w:eastAsia="仿宋_GB2312" w:hAnsi="Times New Roman" w:cs="Times New Roman" w:hint="eastAsia"/>
          <w:sz w:val="32"/>
          <w:szCs w:val="32"/>
        </w:rPr>
        <w:t>－甲氧基－尼麦角林）。</w:t>
      </w:r>
    </w:p>
    <w:p w14:paraId="1193B5EE" w14:textId="4D4375BC" w:rsidR="001B1F4D" w:rsidRDefault="001B1F4D" w:rsidP="003F5D57">
      <w:pPr>
        <w:spacing w:line="360" w:lineRule="auto"/>
        <w:ind w:firstLineChars="200" w:firstLine="640"/>
        <w:rPr>
          <w:rFonts w:ascii="Times New Roman" w:eastAsia="仿宋_GB2312" w:hAnsi="Times New Roman" w:cs="Times New Roman"/>
          <w:color w:val="000000" w:themeColor="text1"/>
          <w:sz w:val="32"/>
        </w:rPr>
      </w:pPr>
      <w:r w:rsidRPr="00675282">
        <w:rPr>
          <w:rFonts w:ascii="Times New Roman" w:eastAsia="仿宋_GB2312" w:hAnsi="Times New Roman" w:cs="Times New Roman" w:hint="eastAsia"/>
          <w:sz w:val="32"/>
          <w:szCs w:val="32"/>
        </w:rPr>
        <w:t>尼麦角林片生物等效性研究应符合本指导原则，还应参照《以药动学参数为终点评价指标的化学药物仿制药人体生物等效性研究技术指导原则》、《生物等效性研究的统计学指导原则</w:t>
      </w:r>
      <w:r w:rsidRPr="00367536">
        <w:rPr>
          <w:rFonts w:ascii="Times New Roman" w:eastAsia="仿宋_GB2312" w:hAnsi="Times New Roman" w:cs="Times New Roman" w:hint="eastAsia"/>
          <w:sz w:val="32"/>
          <w:szCs w:val="32"/>
        </w:rPr>
        <w:t>》和《高变异药物生物等效性研究技术指导原则》</w:t>
      </w:r>
      <w:r w:rsidRPr="00675282">
        <w:rPr>
          <w:rFonts w:ascii="Times New Roman" w:eastAsia="仿宋_GB2312" w:hAnsi="Times New Roman" w:cs="Times New Roman" w:hint="eastAsia"/>
          <w:sz w:val="32"/>
          <w:szCs w:val="32"/>
        </w:rPr>
        <w:t>等相关指导原则。</w:t>
      </w:r>
    </w:p>
    <w:p w14:paraId="21885AAB" w14:textId="77777777" w:rsidR="00A00F72" w:rsidRPr="00D2336E" w:rsidRDefault="00A00F72" w:rsidP="003F5D57">
      <w:pPr>
        <w:autoSpaceDE w:val="0"/>
        <w:autoSpaceDN w:val="0"/>
        <w:adjustRightInd w:val="0"/>
        <w:spacing w:line="360" w:lineRule="auto"/>
        <w:ind w:firstLineChars="200" w:firstLine="640"/>
        <w:outlineLvl w:val="0"/>
        <w:rPr>
          <w:rFonts w:ascii="Times New Roman" w:eastAsia="黑体" w:hAnsi="Times New Roman" w:cs="Times New Roman"/>
          <w:bCs/>
          <w:color w:val="000000"/>
          <w:kern w:val="44"/>
          <w:sz w:val="32"/>
          <w:szCs w:val="32"/>
        </w:rPr>
      </w:pPr>
      <w:bookmarkStart w:id="3" w:name="_Toc134088000"/>
      <w:bookmarkStart w:id="4" w:name="_Toc178340998"/>
      <w:r w:rsidRPr="00D2336E">
        <w:rPr>
          <w:rFonts w:ascii="Times New Roman" w:eastAsia="黑体" w:hAnsi="Times New Roman" w:cs="Times New Roman"/>
          <w:bCs/>
          <w:color w:val="000000"/>
          <w:kern w:val="44"/>
          <w:sz w:val="32"/>
          <w:szCs w:val="32"/>
        </w:rPr>
        <w:t>二、人体生物等效性研究设计</w:t>
      </w:r>
      <w:bookmarkEnd w:id="3"/>
      <w:bookmarkEnd w:id="4"/>
    </w:p>
    <w:p w14:paraId="070B0573" w14:textId="77777777" w:rsidR="00A00F72" w:rsidRPr="00D2336E" w:rsidRDefault="00A00F72" w:rsidP="003F5D57">
      <w:pPr>
        <w:spacing w:line="360" w:lineRule="auto"/>
        <w:ind w:firstLineChars="200" w:firstLine="640"/>
        <w:outlineLvl w:val="1"/>
        <w:rPr>
          <w:rFonts w:ascii="Times New Roman" w:eastAsia="楷体_GB2312" w:hAnsi="Times New Roman" w:cs="Times New Roman"/>
          <w:bCs/>
          <w:sz w:val="32"/>
          <w:szCs w:val="32"/>
        </w:rPr>
      </w:pPr>
      <w:bookmarkStart w:id="5" w:name="_Toc134088001"/>
      <w:bookmarkStart w:id="6" w:name="_Toc178340999"/>
      <w:r w:rsidRPr="00D2336E">
        <w:rPr>
          <w:rFonts w:ascii="Times New Roman" w:eastAsia="楷体_GB2312" w:hAnsi="Times New Roman" w:cs="Times New Roman"/>
          <w:bCs/>
          <w:sz w:val="32"/>
          <w:szCs w:val="32"/>
        </w:rPr>
        <w:t>（一）研究类型</w:t>
      </w:r>
      <w:bookmarkEnd w:id="5"/>
      <w:bookmarkEnd w:id="6"/>
    </w:p>
    <w:p w14:paraId="4CDCD083" w14:textId="59013CDD" w:rsidR="00A00F72" w:rsidRPr="00853F09" w:rsidRDefault="00A00F72" w:rsidP="003F5D57">
      <w:pPr>
        <w:spacing w:line="360" w:lineRule="auto"/>
        <w:ind w:firstLineChars="200" w:firstLine="640"/>
        <w:rPr>
          <w:rFonts w:ascii="Times New Roman" w:eastAsia="仿宋_GB2312" w:hAnsi="Times New Roman" w:cs="Times New Roman"/>
          <w:color w:val="000000" w:themeColor="text1"/>
          <w:sz w:val="32"/>
        </w:rPr>
      </w:pPr>
      <w:r w:rsidRPr="00853F09">
        <w:rPr>
          <w:rFonts w:ascii="Times New Roman" w:eastAsia="仿宋_GB2312" w:hAnsi="Times New Roman" w:cs="Times New Roman"/>
          <w:color w:val="000000" w:themeColor="text1"/>
          <w:sz w:val="32"/>
        </w:rPr>
        <w:t>采用两制剂、两周期、两序列交叉设计，</w:t>
      </w:r>
      <w:r w:rsidR="005E5E2F" w:rsidRPr="00853F09">
        <w:rPr>
          <w:rFonts w:ascii="Times New Roman" w:eastAsia="仿宋_GB2312" w:hAnsi="Times New Roman" w:cs="Times New Roman" w:hint="eastAsia"/>
          <w:color w:val="000000" w:themeColor="text1"/>
          <w:sz w:val="32"/>
        </w:rPr>
        <w:t>也可采用部分重复或完全重复交叉设计，</w:t>
      </w:r>
      <w:r w:rsidRPr="00853F09">
        <w:rPr>
          <w:rFonts w:ascii="Times New Roman" w:eastAsia="仿宋_GB2312" w:hAnsi="Times New Roman" w:cs="Times New Roman" w:hint="eastAsia"/>
          <w:color w:val="000000" w:themeColor="text1"/>
          <w:sz w:val="32"/>
        </w:rPr>
        <w:t>进行空腹和餐后条件下单次给药的人体生物等效性研究。</w:t>
      </w:r>
    </w:p>
    <w:p w14:paraId="4E381339" w14:textId="77777777" w:rsidR="00A00F72" w:rsidRPr="00D2336E" w:rsidRDefault="00A00F72" w:rsidP="003F5D57">
      <w:pPr>
        <w:spacing w:line="360" w:lineRule="auto"/>
        <w:ind w:firstLineChars="200" w:firstLine="640"/>
        <w:outlineLvl w:val="1"/>
        <w:rPr>
          <w:rFonts w:ascii="Times New Roman" w:eastAsia="楷体_GB2312" w:hAnsi="Times New Roman" w:cs="Times New Roman"/>
          <w:bCs/>
          <w:sz w:val="32"/>
          <w:szCs w:val="32"/>
        </w:rPr>
      </w:pPr>
      <w:bookmarkStart w:id="7" w:name="_Toc134088002"/>
      <w:bookmarkStart w:id="8" w:name="_Toc178341000"/>
      <w:r w:rsidRPr="00D2336E">
        <w:rPr>
          <w:rFonts w:ascii="Times New Roman" w:eastAsia="楷体_GB2312" w:hAnsi="Times New Roman" w:cs="Times New Roman"/>
          <w:bCs/>
          <w:sz w:val="32"/>
          <w:szCs w:val="32"/>
        </w:rPr>
        <w:t>（二）受试人群</w:t>
      </w:r>
      <w:bookmarkEnd w:id="7"/>
      <w:bookmarkEnd w:id="8"/>
    </w:p>
    <w:p w14:paraId="58463F2F" w14:textId="6CFECBCB" w:rsidR="00A00F72" w:rsidRPr="00D2336E" w:rsidRDefault="00A00F72" w:rsidP="003F5D57">
      <w:pPr>
        <w:spacing w:line="360" w:lineRule="auto"/>
        <w:ind w:firstLineChars="200" w:firstLine="640"/>
        <w:rPr>
          <w:rFonts w:ascii="Times New Roman" w:eastAsia="仿宋_GB2312" w:hAnsi="Times New Roman" w:cs="Times New Roman"/>
          <w:sz w:val="32"/>
        </w:rPr>
      </w:pPr>
      <w:r w:rsidRPr="00D2336E">
        <w:rPr>
          <w:rFonts w:ascii="Times New Roman" w:eastAsia="仿宋_GB2312" w:hAnsi="Times New Roman" w:cs="Times New Roman"/>
          <w:sz w:val="32"/>
        </w:rPr>
        <w:t>健康</w:t>
      </w:r>
      <w:r w:rsidR="00457DFB">
        <w:rPr>
          <w:rFonts w:ascii="Times New Roman" w:eastAsia="仿宋_GB2312" w:hAnsi="Times New Roman" w:cs="Times New Roman" w:hint="eastAsia"/>
          <w:sz w:val="32"/>
        </w:rPr>
        <w:t>成人</w:t>
      </w:r>
      <w:r w:rsidRPr="00D2336E">
        <w:rPr>
          <w:rFonts w:ascii="Times New Roman" w:eastAsia="仿宋_GB2312" w:hAnsi="Times New Roman" w:cs="Times New Roman"/>
          <w:sz w:val="32"/>
        </w:rPr>
        <w:t>受试者。</w:t>
      </w:r>
    </w:p>
    <w:p w14:paraId="10DDF9D7" w14:textId="77777777" w:rsidR="00A00F72" w:rsidRPr="00D2336E" w:rsidRDefault="00A00F72" w:rsidP="003F5D57">
      <w:pPr>
        <w:spacing w:line="360" w:lineRule="auto"/>
        <w:ind w:firstLineChars="200" w:firstLine="640"/>
        <w:outlineLvl w:val="1"/>
        <w:rPr>
          <w:rFonts w:ascii="Times New Roman" w:eastAsia="楷体_GB2312" w:hAnsi="Times New Roman" w:cs="Times New Roman"/>
          <w:bCs/>
          <w:sz w:val="32"/>
          <w:szCs w:val="32"/>
        </w:rPr>
      </w:pPr>
      <w:bookmarkStart w:id="9" w:name="_Toc134088003"/>
      <w:bookmarkStart w:id="10" w:name="_Toc178341001"/>
      <w:r w:rsidRPr="00D2336E">
        <w:rPr>
          <w:rFonts w:ascii="Times New Roman" w:eastAsia="楷体_GB2312" w:hAnsi="Times New Roman" w:cs="Times New Roman"/>
          <w:bCs/>
          <w:sz w:val="32"/>
          <w:szCs w:val="32"/>
        </w:rPr>
        <w:t>（三）给药</w:t>
      </w:r>
      <w:r w:rsidRPr="00D2336E">
        <w:rPr>
          <w:rFonts w:ascii="Times New Roman" w:eastAsia="楷体_GB2312" w:hAnsi="Times New Roman" w:cs="Times New Roman" w:hint="eastAsia"/>
          <w:bCs/>
          <w:sz w:val="32"/>
          <w:szCs w:val="32"/>
        </w:rPr>
        <w:t>剂量</w:t>
      </w:r>
      <w:bookmarkEnd w:id="9"/>
      <w:bookmarkEnd w:id="10"/>
    </w:p>
    <w:p w14:paraId="2EC663E1" w14:textId="77777777" w:rsidR="006345DD" w:rsidRPr="00D2336E" w:rsidRDefault="006345DD" w:rsidP="003F5D57">
      <w:pPr>
        <w:spacing w:line="360" w:lineRule="auto"/>
        <w:ind w:firstLineChars="200" w:firstLine="640"/>
        <w:rPr>
          <w:rFonts w:ascii="Times New Roman" w:eastAsia="仿宋_GB2312" w:hAnsi="Times New Roman" w:cs="Times New Roman"/>
          <w:sz w:val="32"/>
        </w:rPr>
      </w:pPr>
      <w:bookmarkStart w:id="11" w:name="_Toc134088004"/>
      <w:r w:rsidRPr="00D2336E">
        <w:rPr>
          <w:rFonts w:ascii="Times New Roman" w:eastAsia="仿宋_GB2312" w:hAnsi="Times New Roman" w:cs="Times New Roman" w:hint="eastAsia"/>
          <w:sz w:val="32"/>
        </w:rPr>
        <w:lastRenderedPageBreak/>
        <w:t>建议采用申报的最高规格单片服用</w:t>
      </w:r>
      <w:r w:rsidR="005D1486" w:rsidRPr="00D2336E">
        <w:rPr>
          <w:rFonts w:ascii="Times New Roman" w:eastAsia="仿宋_GB2312" w:hAnsi="Times New Roman" w:cs="Times New Roman" w:hint="eastAsia"/>
          <w:sz w:val="32"/>
        </w:rPr>
        <w:t>。</w:t>
      </w:r>
    </w:p>
    <w:p w14:paraId="7129960C" w14:textId="77777777" w:rsidR="00A00F72" w:rsidRPr="00D2336E" w:rsidRDefault="00A00F72" w:rsidP="003F5D57">
      <w:pPr>
        <w:spacing w:line="360" w:lineRule="auto"/>
        <w:ind w:firstLineChars="200" w:firstLine="640"/>
        <w:outlineLvl w:val="1"/>
        <w:rPr>
          <w:rFonts w:ascii="Times New Roman" w:eastAsia="楷体_GB2312" w:hAnsi="Times New Roman" w:cs="Times New Roman"/>
          <w:bCs/>
          <w:sz w:val="32"/>
          <w:szCs w:val="32"/>
        </w:rPr>
      </w:pPr>
      <w:bookmarkStart w:id="12" w:name="_Toc178341002"/>
      <w:r w:rsidRPr="00D2336E">
        <w:rPr>
          <w:rFonts w:ascii="Times New Roman" w:eastAsia="楷体_GB2312" w:hAnsi="Times New Roman" w:cs="Times New Roman" w:hint="eastAsia"/>
          <w:bCs/>
          <w:sz w:val="32"/>
          <w:szCs w:val="32"/>
        </w:rPr>
        <w:t>（四）给药方法</w:t>
      </w:r>
      <w:bookmarkEnd w:id="11"/>
      <w:bookmarkEnd w:id="12"/>
    </w:p>
    <w:p w14:paraId="636E4F6E" w14:textId="77777777" w:rsidR="00A00F72" w:rsidRPr="00D2336E" w:rsidRDefault="00A00F72" w:rsidP="003F5D57">
      <w:pPr>
        <w:spacing w:line="360" w:lineRule="auto"/>
        <w:ind w:firstLineChars="200" w:firstLine="640"/>
        <w:rPr>
          <w:rFonts w:ascii="Times New Roman" w:eastAsia="仿宋_GB2312" w:hAnsi="Times New Roman" w:cs="Times New Roman"/>
          <w:sz w:val="32"/>
        </w:rPr>
      </w:pPr>
      <w:r w:rsidRPr="00D2336E">
        <w:rPr>
          <w:rFonts w:ascii="Times New Roman" w:eastAsia="仿宋_GB2312" w:hAnsi="Times New Roman" w:cs="Times New Roman" w:hint="eastAsia"/>
          <w:sz w:val="32"/>
        </w:rPr>
        <w:t>口服给药。</w:t>
      </w:r>
    </w:p>
    <w:p w14:paraId="45CA4AD4" w14:textId="77777777" w:rsidR="00A00F72" w:rsidRPr="00D2336E" w:rsidRDefault="00A00F72" w:rsidP="003F5D57">
      <w:pPr>
        <w:spacing w:line="360" w:lineRule="auto"/>
        <w:ind w:firstLineChars="200" w:firstLine="640"/>
        <w:outlineLvl w:val="1"/>
        <w:rPr>
          <w:rFonts w:ascii="Times New Roman" w:eastAsia="楷体_GB2312" w:hAnsi="Times New Roman" w:cs="Times New Roman"/>
          <w:bCs/>
          <w:sz w:val="32"/>
          <w:szCs w:val="32"/>
        </w:rPr>
      </w:pPr>
      <w:bookmarkStart w:id="13" w:name="_Toc134088005"/>
      <w:bookmarkStart w:id="14" w:name="_Toc178341003"/>
      <w:r w:rsidRPr="00D2336E">
        <w:rPr>
          <w:rFonts w:ascii="Times New Roman" w:eastAsia="楷体_GB2312" w:hAnsi="Times New Roman" w:cs="Times New Roman"/>
          <w:bCs/>
          <w:sz w:val="32"/>
          <w:szCs w:val="32"/>
        </w:rPr>
        <w:t>（</w:t>
      </w:r>
      <w:r w:rsidRPr="00D2336E">
        <w:rPr>
          <w:rFonts w:ascii="Times New Roman" w:eastAsia="楷体_GB2312" w:hAnsi="Times New Roman" w:cs="Times New Roman" w:hint="eastAsia"/>
          <w:bCs/>
          <w:sz w:val="32"/>
          <w:szCs w:val="32"/>
        </w:rPr>
        <w:t>五</w:t>
      </w:r>
      <w:r w:rsidRPr="00D2336E">
        <w:rPr>
          <w:rFonts w:ascii="Times New Roman" w:eastAsia="楷体_GB2312" w:hAnsi="Times New Roman" w:cs="Times New Roman"/>
          <w:bCs/>
          <w:sz w:val="32"/>
          <w:szCs w:val="32"/>
        </w:rPr>
        <w:t>）血样采集</w:t>
      </w:r>
      <w:bookmarkEnd w:id="13"/>
      <w:bookmarkEnd w:id="14"/>
    </w:p>
    <w:p w14:paraId="7CA58D97" w14:textId="77777777" w:rsidR="00A00F72" w:rsidRPr="00D2336E" w:rsidRDefault="00A00F72" w:rsidP="003F5D57">
      <w:pPr>
        <w:spacing w:line="360" w:lineRule="auto"/>
        <w:ind w:firstLineChars="200" w:firstLine="640"/>
        <w:rPr>
          <w:rFonts w:ascii="Times New Roman" w:eastAsia="仿宋_GB2312" w:hAnsi="Times New Roman" w:cs="Times New Roman"/>
          <w:sz w:val="32"/>
        </w:rPr>
      </w:pPr>
      <w:r w:rsidRPr="00D2336E">
        <w:rPr>
          <w:rFonts w:ascii="Times New Roman" w:eastAsia="仿宋_GB2312" w:hAnsi="Times New Roman" w:cs="Times New Roman"/>
          <w:sz w:val="32"/>
        </w:rPr>
        <w:t>合理设计样品采集时间，</w:t>
      </w:r>
      <w:r w:rsidRPr="00D2336E">
        <w:rPr>
          <w:rFonts w:ascii="Times New Roman" w:eastAsia="仿宋_GB2312" w:hAnsi="Times New Roman" w:cs="Times New Roman" w:hint="eastAsia"/>
          <w:sz w:val="32"/>
        </w:rPr>
        <w:t>使其包含吸收、分布及消除相。</w:t>
      </w:r>
    </w:p>
    <w:p w14:paraId="090FB93D" w14:textId="77777777" w:rsidR="00A00F72" w:rsidRPr="00D2336E" w:rsidRDefault="00A00F72" w:rsidP="003F5D57">
      <w:pPr>
        <w:spacing w:line="360" w:lineRule="auto"/>
        <w:ind w:firstLineChars="200" w:firstLine="640"/>
        <w:outlineLvl w:val="1"/>
        <w:rPr>
          <w:rFonts w:ascii="Times New Roman" w:eastAsia="楷体_GB2312" w:hAnsi="Times New Roman" w:cs="Times New Roman"/>
          <w:bCs/>
          <w:sz w:val="32"/>
          <w:szCs w:val="32"/>
        </w:rPr>
      </w:pPr>
      <w:bookmarkStart w:id="15" w:name="_Toc134088006"/>
      <w:bookmarkStart w:id="16" w:name="_Toc178341004"/>
      <w:r w:rsidRPr="00D2336E">
        <w:rPr>
          <w:rFonts w:ascii="Times New Roman" w:eastAsia="楷体_GB2312" w:hAnsi="Times New Roman" w:cs="Times New Roman"/>
          <w:bCs/>
          <w:sz w:val="32"/>
          <w:szCs w:val="32"/>
        </w:rPr>
        <w:t>（</w:t>
      </w:r>
      <w:r w:rsidRPr="00D2336E">
        <w:rPr>
          <w:rFonts w:ascii="Times New Roman" w:eastAsia="楷体_GB2312" w:hAnsi="Times New Roman" w:cs="Times New Roman" w:hint="eastAsia"/>
          <w:bCs/>
          <w:sz w:val="32"/>
          <w:szCs w:val="32"/>
        </w:rPr>
        <w:t>六</w:t>
      </w:r>
      <w:r w:rsidRPr="00D2336E">
        <w:rPr>
          <w:rFonts w:ascii="Times New Roman" w:eastAsia="楷体_GB2312" w:hAnsi="Times New Roman" w:cs="Times New Roman"/>
          <w:bCs/>
          <w:sz w:val="32"/>
          <w:szCs w:val="32"/>
        </w:rPr>
        <w:t>）检测物质</w:t>
      </w:r>
      <w:bookmarkEnd w:id="15"/>
      <w:bookmarkEnd w:id="16"/>
    </w:p>
    <w:p w14:paraId="3B421A6C" w14:textId="620D32C7" w:rsidR="00A00F72" w:rsidRPr="00D2336E" w:rsidRDefault="00A00F72" w:rsidP="003F5D57">
      <w:pPr>
        <w:spacing w:line="360" w:lineRule="auto"/>
        <w:ind w:firstLineChars="200" w:firstLine="640"/>
        <w:rPr>
          <w:rFonts w:ascii="Times New Roman" w:eastAsia="仿宋_GB2312" w:hAnsi="Times New Roman" w:cs="Times New Roman"/>
          <w:sz w:val="32"/>
        </w:rPr>
      </w:pPr>
      <w:r w:rsidRPr="00D2336E">
        <w:rPr>
          <w:rFonts w:ascii="Times New Roman" w:eastAsia="仿宋_GB2312" w:hAnsi="Times New Roman" w:cs="Times New Roman"/>
          <w:sz w:val="32"/>
        </w:rPr>
        <w:t>血浆中的</w:t>
      </w:r>
      <w:r w:rsidR="001D6F95" w:rsidRPr="00A15612">
        <w:rPr>
          <w:rFonts w:ascii="Times New Roman" w:eastAsia="仿宋_GB2312" w:hAnsi="Times New Roman" w:cs="Times New Roman" w:hint="eastAsia"/>
          <w:sz w:val="32"/>
          <w:szCs w:val="32"/>
        </w:rPr>
        <w:t>MDL</w:t>
      </w:r>
      <w:r w:rsidR="002B5B6B">
        <w:rPr>
          <w:rFonts w:ascii="Times New Roman" w:eastAsia="仿宋_GB2312" w:hAnsi="Times New Roman" w:cs="Times New Roman" w:hint="eastAsia"/>
          <w:sz w:val="32"/>
          <w:szCs w:val="32"/>
        </w:rPr>
        <w:t>、</w:t>
      </w:r>
      <w:r w:rsidR="002B5B6B">
        <w:rPr>
          <w:rFonts w:ascii="Times New Roman" w:eastAsia="仿宋_GB2312" w:hAnsi="Times New Roman" w:cs="Times New Roman" w:hint="eastAsia"/>
          <w:sz w:val="32"/>
          <w:szCs w:val="32"/>
        </w:rPr>
        <w:t>MMDL</w:t>
      </w:r>
      <w:r w:rsidRPr="00D2336E">
        <w:rPr>
          <w:rFonts w:ascii="Times New Roman" w:eastAsia="仿宋_GB2312" w:hAnsi="Times New Roman" w:cs="Times New Roman"/>
          <w:sz w:val="32"/>
        </w:rPr>
        <w:t>。</w:t>
      </w:r>
    </w:p>
    <w:p w14:paraId="7F3DEBBC" w14:textId="77777777" w:rsidR="00A00F72" w:rsidRPr="00D2336E" w:rsidRDefault="00A00F72" w:rsidP="003F5D57">
      <w:pPr>
        <w:spacing w:line="360" w:lineRule="auto"/>
        <w:ind w:firstLineChars="200" w:firstLine="640"/>
        <w:outlineLvl w:val="1"/>
        <w:rPr>
          <w:rFonts w:ascii="Times New Roman" w:eastAsia="楷体_GB2312" w:hAnsi="Times New Roman" w:cs="Times New Roman"/>
          <w:bCs/>
          <w:sz w:val="32"/>
          <w:szCs w:val="32"/>
        </w:rPr>
      </w:pPr>
      <w:bookmarkStart w:id="17" w:name="_Toc134088007"/>
      <w:bookmarkStart w:id="18" w:name="OLE_LINK16"/>
      <w:bookmarkStart w:id="19" w:name="_Toc178341005"/>
      <w:r w:rsidRPr="00D2336E">
        <w:rPr>
          <w:rFonts w:ascii="Times New Roman" w:eastAsia="楷体_GB2312" w:hAnsi="Times New Roman" w:cs="Times New Roman"/>
          <w:bCs/>
          <w:sz w:val="32"/>
          <w:szCs w:val="32"/>
        </w:rPr>
        <w:t>（</w:t>
      </w:r>
      <w:r w:rsidRPr="00D2336E">
        <w:rPr>
          <w:rFonts w:ascii="Times New Roman" w:eastAsia="楷体_GB2312" w:hAnsi="Times New Roman" w:cs="Times New Roman" w:hint="eastAsia"/>
          <w:bCs/>
          <w:sz w:val="32"/>
          <w:szCs w:val="32"/>
        </w:rPr>
        <w:t>七</w:t>
      </w:r>
      <w:r w:rsidRPr="00D2336E">
        <w:rPr>
          <w:rFonts w:ascii="Times New Roman" w:eastAsia="楷体_GB2312" w:hAnsi="Times New Roman" w:cs="Times New Roman"/>
          <w:bCs/>
          <w:sz w:val="32"/>
          <w:szCs w:val="32"/>
        </w:rPr>
        <w:t>）生物等效性评价</w:t>
      </w:r>
      <w:bookmarkEnd w:id="17"/>
      <w:bookmarkEnd w:id="19"/>
    </w:p>
    <w:bookmarkEnd w:id="18"/>
    <w:p w14:paraId="045FD4D9" w14:textId="0E7B96F3" w:rsidR="00B72364" w:rsidRPr="00750EA7" w:rsidRDefault="00B72364" w:rsidP="003F5D57">
      <w:pPr>
        <w:spacing w:line="360" w:lineRule="auto"/>
        <w:ind w:firstLineChars="200" w:firstLine="640"/>
        <w:rPr>
          <w:rFonts w:ascii="Times New Roman" w:hAnsi="Times New Roman" w:cs="Times New Roman"/>
        </w:rPr>
      </w:pPr>
      <w:r w:rsidRPr="00750EA7">
        <w:rPr>
          <w:rFonts w:ascii="Times New Roman" w:eastAsia="仿宋_GB2312" w:hAnsi="Times New Roman" w:cs="Times New Roman"/>
          <w:color w:val="000000" w:themeColor="text1"/>
          <w:kern w:val="0"/>
          <w:sz w:val="32"/>
        </w:rPr>
        <w:t>以</w:t>
      </w:r>
      <w:r w:rsidR="00D76DBD" w:rsidRPr="00D76DBD">
        <w:rPr>
          <w:rFonts w:ascii="Times New Roman" w:eastAsia="仿宋_GB2312" w:hAnsi="Times New Roman" w:cs="Times New Roman"/>
          <w:color w:val="000000" w:themeColor="text1"/>
          <w:kern w:val="0"/>
          <w:sz w:val="32"/>
        </w:rPr>
        <w:t>MDL</w:t>
      </w:r>
      <w:r w:rsidRPr="00750EA7">
        <w:rPr>
          <w:rFonts w:ascii="Times New Roman" w:eastAsia="仿宋_GB2312" w:hAnsi="Times New Roman" w:cs="Times New Roman"/>
          <w:color w:val="000000" w:themeColor="text1"/>
          <w:kern w:val="0"/>
          <w:sz w:val="32"/>
        </w:rPr>
        <w:t>的</w:t>
      </w:r>
      <w:proofErr w:type="spellStart"/>
      <w:r w:rsidRPr="00750EA7">
        <w:rPr>
          <w:rFonts w:ascii="Times New Roman" w:eastAsia="仿宋_GB2312" w:hAnsi="Times New Roman" w:cs="Times New Roman"/>
          <w:color w:val="000000" w:themeColor="text1"/>
          <w:kern w:val="0"/>
          <w:sz w:val="32"/>
        </w:rPr>
        <w:t>C</w:t>
      </w:r>
      <w:r w:rsidRPr="00750EA7">
        <w:rPr>
          <w:rFonts w:ascii="Times New Roman" w:eastAsia="仿宋_GB2312" w:hAnsi="Times New Roman" w:cs="Times New Roman"/>
          <w:color w:val="000000" w:themeColor="text1"/>
          <w:kern w:val="0"/>
          <w:sz w:val="32"/>
          <w:vertAlign w:val="subscript"/>
        </w:rPr>
        <w:t>max</w:t>
      </w:r>
      <w:proofErr w:type="spellEnd"/>
      <w:r w:rsidRPr="00750EA7">
        <w:rPr>
          <w:rFonts w:ascii="Times New Roman" w:eastAsia="仿宋_GB2312" w:hAnsi="Times New Roman" w:cs="Times New Roman"/>
          <w:color w:val="000000" w:themeColor="text1"/>
          <w:kern w:val="0"/>
          <w:sz w:val="32"/>
        </w:rPr>
        <w:t>、</w:t>
      </w:r>
      <w:r w:rsidRPr="00750EA7">
        <w:rPr>
          <w:rFonts w:ascii="Times New Roman" w:eastAsia="仿宋_GB2312" w:hAnsi="Times New Roman" w:cs="Times New Roman"/>
          <w:color w:val="000000" w:themeColor="text1"/>
          <w:kern w:val="0"/>
          <w:sz w:val="32"/>
        </w:rPr>
        <w:t>AUC</w:t>
      </w:r>
      <w:r w:rsidRPr="00750EA7">
        <w:rPr>
          <w:rFonts w:ascii="Times New Roman" w:eastAsia="仿宋_GB2312" w:hAnsi="Times New Roman" w:cs="Times New Roman"/>
          <w:color w:val="000000" w:themeColor="text1"/>
          <w:kern w:val="0"/>
          <w:sz w:val="32"/>
          <w:vertAlign w:val="subscript"/>
        </w:rPr>
        <w:t>0-t</w:t>
      </w:r>
      <w:r w:rsidRPr="00750EA7">
        <w:rPr>
          <w:rFonts w:ascii="Times New Roman" w:eastAsia="仿宋_GB2312" w:hAnsi="Times New Roman" w:cs="Times New Roman"/>
          <w:color w:val="000000" w:themeColor="text1"/>
          <w:kern w:val="0"/>
          <w:sz w:val="32"/>
        </w:rPr>
        <w:t>和</w:t>
      </w:r>
      <w:r w:rsidRPr="00750EA7">
        <w:rPr>
          <w:rFonts w:ascii="Times New Roman" w:eastAsia="仿宋_GB2312" w:hAnsi="Times New Roman" w:cs="Times New Roman"/>
          <w:color w:val="000000" w:themeColor="text1"/>
          <w:kern w:val="0"/>
          <w:sz w:val="32"/>
        </w:rPr>
        <w:t>AUC</w:t>
      </w:r>
      <w:r w:rsidRPr="00750EA7">
        <w:rPr>
          <w:rFonts w:ascii="Times New Roman" w:eastAsia="仿宋_GB2312" w:hAnsi="Times New Roman" w:cs="Times New Roman"/>
          <w:color w:val="000000" w:themeColor="text1"/>
          <w:kern w:val="0"/>
          <w:sz w:val="32"/>
          <w:vertAlign w:val="subscript"/>
        </w:rPr>
        <w:t>0-∞</w:t>
      </w:r>
      <w:r w:rsidRPr="00750EA7">
        <w:rPr>
          <w:rFonts w:ascii="Times New Roman" w:eastAsia="仿宋_GB2312" w:hAnsi="Times New Roman" w:cs="Times New Roman"/>
          <w:color w:val="000000" w:themeColor="text1"/>
          <w:kern w:val="0"/>
          <w:sz w:val="32"/>
        </w:rPr>
        <w:t>作为生物等效性评价指标</w:t>
      </w:r>
      <w:r w:rsidR="00F84EE6">
        <w:rPr>
          <w:rFonts w:ascii="Times New Roman" w:eastAsia="仿宋_GB2312" w:hAnsi="Times New Roman" w:cs="Times New Roman" w:hint="eastAsia"/>
          <w:color w:val="000000" w:themeColor="text1"/>
          <w:kern w:val="0"/>
          <w:sz w:val="32"/>
        </w:rPr>
        <w:t>。</w:t>
      </w:r>
      <w:r w:rsidRPr="00750EA7">
        <w:rPr>
          <w:rFonts w:ascii="Times New Roman" w:eastAsia="仿宋_GB2312" w:hAnsi="Times New Roman" w:cs="Times New Roman"/>
          <w:color w:val="000000" w:themeColor="text1"/>
          <w:kern w:val="0"/>
          <w:sz w:val="32"/>
        </w:rPr>
        <w:t>如</w:t>
      </w:r>
      <w:r w:rsidR="007876BE" w:rsidRPr="00750EA7">
        <w:rPr>
          <w:rFonts w:ascii="Times New Roman" w:eastAsia="仿宋_GB2312" w:hAnsi="Times New Roman" w:cs="Times New Roman"/>
          <w:color w:val="000000" w:themeColor="text1"/>
          <w:sz w:val="32"/>
        </w:rPr>
        <w:t>采用平均生物等效性（</w:t>
      </w:r>
      <w:r w:rsidR="007876BE" w:rsidRPr="00750EA7">
        <w:rPr>
          <w:rFonts w:ascii="Times New Roman" w:eastAsia="仿宋_GB2312" w:hAnsi="Times New Roman" w:cs="Times New Roman"/>
          <w:color w:val="000000" w:themeColor="text1"/>
          <w:sz w:val="32"/>
        </w:rPr>
        <w:t>Average bioequivalence, ABE</w:t>
      </w:r>
      <w:r w:rsidR="007876BE" w:rsidRPr="00750EA7">
        <w:rPr>
          <w:rFonts w:ascii="Times New Roman" w:eastAsia="仿宋_GB2312" w:hAnsi="Times New Roman" w:cs="Times New Roman"/>
          <w:color w:val="000000" w:themeColor="text1"/>
          <w:sz w:val="32"/>
        </w:rPr>
        <w:t>）方法进行评价</w:t>
      </w:r>
      <w:r w:rsidRPr="00750EA7">
        <w:rPr>
          <w:rFonts w:ascii="Times New Roman" w:eastAsia="仿宋_GB2312" w:hAnsi="Times New Roman" w:cs="Times New Roman"/>
          <w:color w:val="000000" w:themeColor="text1"/>
          <w:kern w:val="0"/>
          <w:sz w:val="32"/>
        </w:rPr>
        <w:t>，</w:t>
      </w:r>
      <w:bookmarkStart w:id="20" w:name="OLE_LINK11"/>
      <w:r w:rsidR="001B23E0" w:rsidRPr="00750EA7">
        <w:rPr>
          <w:rFonts w:ascii="Times New Roman" w:eastAsia="仿宋_GB2312" w:hAnsi="Times New Roman" w:cs="Times New Roman"/>
          <w:color w:val="000000" w:themeColor="text1"/>
          <w:sz w:val="32"/>
        </w:rPr>
        <w:t>受试制剂与参比制剂的</w:t>
      </w:r>
      <w:bookmarkEnd w:id="20"/>
      <w:proofErr w:type="spellStart"/>
      <w:r w:rsidR="001B23E0" w:rsidRPr="00750EA7">
        <w:rPr>
          <w:rFonts w:ascii="Times New Roman" w:eastAsia="仿宋_GB2312" w:hAnsi="Times New Roman" w:cs="Times New Roman"/>
          <w:color w:val="000000" w:themeColor="text1"/>
          <w:sz w:val="32"/>
        </w:rPr>
        <w:t>C</w:t>
      </w:r>
      <w:r w:rsidR="001B23E0" w:rsidRPr="00750EA7">
        <w:rPr>
          <w:rFonts w:ascii="Times New Roman" w:eastAsia="仿宋_GB2312" w:hAnsi="Times New Roman" w:cs="Times New Roman"/>
          <w:color w:val="000000" w:themeColor="text1"/>
          <w:sz w:val="32"/>
          <w:vertAlign w:val="subscript"/>
        </w:rPr>
        <w:t>max</w:t>
      </w:r>
      <w:proofErr w:type="spellEnd"/>
      <w:r w:rsidR="001B23E0" w:rsidRPr="00750EA7">
        <w:rPr>
          <w:rFonts w:ascii="Times New Roman" w:eastAsia="仿宋_GB2312" w:hAnsi="Times New Roman" w:cs="Times New Roman"/>
          <w:color w:val="000000" w:themeColor="text1"/>
          <w:sz w:val="32"/>
        </w:rPr>
        <w:t>、</w:t>
      </w:r>
      <w:r w:rsidR="001B23E0" w:rsidRPr="00750EA7">
        <w:rPr>
          <w:rFonts w:ascii="Times New Roman" w:eastAsia="仿宋_GB2312" w:hAnsi="Times New Roman" w:cs="Times New Roman"/>
          <w:color w:val="000000" w:themeColor="text1"/>
          <w:sz w:val="32"/>
        </w:rPr>
        <w:t>AUC</w:t>
      </w:r>
      <w:r w:rsidR="001B23E0" w:rsidRPr="00750EA7">
        <w:rPr>
          <w:rFonts w:ascii="Times New Roman" w:eastAsia="仿宋_GB2312" w:hAnsi="Times New Roman" w:cs="Times New Roman"/>
          <w:color w:val="000000" w:themeColor="text1"/>
          <w:sz w:val="32"/>
          <w:vertAlign w:val="subscript"/>
        </w:rPr>
        <w:t>0-t</w:t>
      </w:r>
      <w:r w:rsidR="001B23E0" w:rsidRPr="00750EA7">
        <w:rPr>
          <w:rFonts w:ascii="Times New Roman" w:eastAsia="仿宋_GB2312" w:hAnsi="Times New Roman" w:cs="Times New Roman"/>
          <w:color w:val="000000" w:themeColor="text1"/>
          <w:sz w:val="32"/>
        </w:rPr>
        <w:t>和</w:t>
      </w:r>
      <w:r w:rsidR="001B23E0" w:rsidRPr="00750EA7">
        <w:rPr>
          <w:rFonts w:ascii="Times New Roman" w:eastAsia="仿宋_GB2312" w:hAnsi="Times New Roman" w:cs="Times New Roman"/>
          <w:color w:val="000000" w:themeColor="text1"/>
          <w:sz w:val="32"/>
        </w:rPr>
        <w:t>AUC</w:t>
      </w:r>
      <w:r w:rsidR="001B23E0" w:rsidRPr="00750EA7">
        <w:rPr>
          <w:rFonts w:ascii="Times New Roman" w:eastAsia="仿宋_GB2312" w:hAnsi="Times New Roman" w:cs="Times New Roman"/>
          <w:color w:val="000000" w:themeColor="text1"/>
          <w:sz w:val="32"/>
          <w:vertAlign w:val="subscript"/>
        </w:rPr>
        <w:t>0-∞</w:t>
      </w:r>
      <w:r w:rsidR="001B23E0" w:rsidRPr="00750EA7">
        <w:rPr>
          <w:rFonts w:ascii="Times New Roman" w:eastAsia="仿宋_GB2312" w:hAnsi="Times New Roman" w:cs="Times New Roman"/>
          <w:color w:val="000000" w:themeColor="text1"/>
          <w:sz w:val="32"/>
        </w:rPr>
        <w:t>的几何均值比的</w:t>
      </w:r>
      <w:r w:rsidR="001B23E0" w:rsidRPr="00750EA7">
        <w:rPr>
          <w:rFonts w:ascii="Times New Roman" w:eastAsia="仿宋_GB2312" w:hAnsi="Times New Roman" w:cs="Times New Roman"/>
          <w:color w:val="000000" w:themeColor="text1"/>
          <w:sz w:val="32"/>
        </w:rPr>
        <w:t>90%</w:t>
      </w:r>
      <w:r w:rsidR="001B23E0" w:rsidRPr="00750EA7">
        <w:rPr>
          <w:rFonts w:ascii="Times New Roman" w:eastAsia="仿宋_GB2312" w:hAnsi="Times New Roman" w:cs="Times New Roman"/>
          <w:color w:val="000000" w:themeColor="text1"/>
          <w:sz w:val="32"/>
        </w:rPr>
        <w:t>置信区间在</w:t>
      </w:r>
      <w:r w:rsidR="001B23E0" w:rsidRPr="00750EA7">
        <w:rPr>
          <w:rFonts w:ascii="Times New Roman" w:eastAsia="仿宋_GB2312" w:hAnsi="Times New Roman" w:cs="Times New Roman"/>
          <w:color w:val="000000" w:themeColor="text1"/>
          <w:sz w:val="32"/>
        </w:rPr>
        <w:t>80.00%~125.00%</w:t>
      </w:r>
      <w:r w:rsidR="001B23E0" w:rsidRPr="00750EA7">
        <w:rPr>
          <w:rFonts w:ascii="Times New Roman" w:eastAsia="仿宋_GB2312" w:hAnsi="Times New Roman" w:cs="Times New Roman"/>
          <w:color w:val="000000" w:themeColor="text1"/>
          <w:sz w:val="32"/>
        </w:rPr>
        <w:t>范围内</w:t>
      </w:r>
      <w:r w:rsidR="007876BE" w:rsidRPr="00750EA7">
        <w:rPr>
          <w:rFonts w:ascii="Times New Roman" w:eastAsia="仿宋_GB2312" w:hAnsi="Times New Roman" w:cs="Times New Roman"/>
          <w:color w:val="000000" w:themeColor="text1"/>
          <w:sz w:val="32"/>
        </w:rPr>
        <w:t>。</w:t>
      </w:r>
      <w:r w:rsidR="00750EA7" w:rsidRPr="00750EA7">
        <w:rPr>
          <w:rFonts w:ascii="Times New Roman" w:eastAsia="仿宋_GB2312" w:hAnsi="Times New Roman" w:cs="Times New Roman"/>
          <w:color w:val="000000" w:themeColor="text1"/>
          <w:sz w:val="32"/>
        </w:rPr>
        <w:t>如采用</w:t>
      </w:r>
      <w:r w:rsidR="00750EA7" w:rsidRPr="00750EA7">
        <w:rPr>
          <w:rFonts w:ascii="Times New Roman" w:eastAsia="仿宋_GB2312" w:hAnsi="Times New Roman" w:cs="Times New Roman"/>
          <w:sz w:val="32"/>
          <w:szCs w:val="32"/>
        </w:rPr>
        <w:t>参比制剂标度的平均生物等效性（</w:t>
      </w:r>
      <w:r w:rsidR="00750EA7" w:rsidRPr="00750EA7">
        <w:rPr>
          <w:rFonts w:ascii="Times New Roman" w:eastAsia="仿宋_GB2312" w:hAnsi="Times New Roman" w:cs="Times New Roman"/>
          <w:sz w:val="32"/>
          <w:szCs w:val="32"/>
        </w:rPr>
        <w:t>Reference-scaled average bioequivalence</w:t>
      </w:r>
      <w:r w:rsidR="00A1526A">
        <w:rPr>
          <w:rFonts w:ascii="Times New Roman" w:eastAsia="仿宋_GB2312" w:hAnsi="Times New Roman" w:cs="Times New Roman" w:hint="eastAsia"/>
          <w:sz w:val="32"/>
          <w:szCs w:val="32"/>
        </w:rPr>
        <w:t>，</w:t>
      </w:r>
      <w:r w:rsidR="00750EA7" w:rsidRPr="00750EA7">
        <w:rPr>
          <w:rFonts w:ascii="Times New Roman" w:eastAsia="仿宋_GB2312" w:hAnsi="Times New Roman" w:cs="Times New Roman"/>
          <w:sz w:val="32"/>
          <w:szCs w:val="32"/>
        </w:rPr>
        <w:t>RSABE</w:t>
      </w:r>
      <w:r w:rsidR="00750EA7" w:rsidRPr="00750EA7">
        <w:rPr>
          <w:rFonts w:ascii="Times New Roman" w:eastAsia="仿宋_GB2312" w:hAnsi="Times New Roman" w:cs="Times New Roman"/>
          <w:sz w:val="32"/>
          <w:szCs w:val="32"/>
        </w:rPr>
        <w:t>）方法进行评价，参比制剂的个体内标准差（</w:t>
      </w:r>
      <w:r w:rsidR="00750EA7" w:rsidRPr="00750EA7">
        <w:rPr>
          <w:rFonts w:ascii="Times New Roman" w:eastAsia="仿宋_GB2312" w:hAnsi="Times New Roman" w:cs="Times New Roman"/>
          <w:i/>
          <w:iCs/>
          <w:sz w:val="32"/>
          <w:szCs w:val="32"/>
        </w:rPr>
        <w:t>S</w:t>
      </w:r>
      <w:r w:rsidR="00750EA7" w:rsidRPr="00750EA7">
        <w:rPr>
          <w:rFonts w:ascii="Times New Roman" w:eastAsia="仿宋_GB2312" w:hAnsi="Times New Roman" w:cs="Times New Roman"/>
          <w:i/>
          <w:iCs/>
          <w:sz w:val="32"/>
          <w:szCs w:val="32"/>
          <w:vertAlign w:val="subscript"/>
        </w:rPr>
        <w:t>WR</w:t>
      </w:r>
      <w:r w:rsidR="00750EA7" w:rsidRPr="00750EA7">
        <w:rPr>
          <w:rFonts w:ascii="Times New Roman" w:eastAsia="仿宋_GB2312" w:hAnsi="Times New Roman" w:cs="Times New Roman"/>
          <w:sz w:val="32"/>
          <w:szCs w:val="32"/>
        </w:rPr>
        <w:t>）应</w:t>
      </w:r>
      <w:r w:rsidR="00A1526A">
        <w:rPr>
          <w:rFonts w:ascii="Times New Roman" w:eastAsia="仿宋_GB2312" w:hAnsi="Times New Roman" w:cs="Times New Roman" w:hint="eastAsia"/>
          <w:sz w:val="32"/>
          <w:szCs w:val="32"/>
        </w:rPr>
        <w:t>大于等于</w:t>
      </w:r>
      <w:r w:rsidR="00750EA7" w:rsidRPr="00750EA7">
        <w:rPr>
          <w:rFonts w:ascii="Times New Roman" w:eastAsia="仿宋_GB2312" w:hAnsi="Times New Roman" w:cs="Times New Roman"/>
          <w:sz w:val="32"/>
          <w:szCs w:val="32"/>
        </w:rPr>
        <w:t>0.294</w:t>
      </w:r>
      <w:r w:rsidR="00750EA7" w:rsidRPr="00750EA7">
        <w:rPr>
          <w:rFonts w:ascii="Times New Roman" w:eastAsia="仿宋_GB2312" w:hAnsi="Times New Roman" w:cs="Times New Roman"/>
          <w:sz w:val="32"/>
          <w:szCs w:val="32"/>
        </w:rPr>
        <w:t>，</w:t>
      </w:r>
      <w:bookmarkStart w:id="21" w:name="OLE_LINK13"/>
      <w:r w:rsidR="00750EA7" w:rsidRPr="00750EA7">
        <w:rPr>
          <w:rFonts w:ascii="Times New Roman" w:hAnsi="Times New Roman" w:cs="Times New Roman"/>
          <w:color w:val="000000"/>
          <w:position w:val="-16"/>
          <w:sz w:val="32"/>
          <w:szCs w:val="32"/>
        </w:rPr>
        <w:object w:dxaOrig="1656" w:dyaOrig="456" w14:anchorId="5082DD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3pt;height:23.5pt" o:ole="">
            <v:imagedata r:id="rId9" o:title=""/>
          </v:shape>
          <o:OLEObject Type="Embed" ProgID="Equation.DSMT4" ShapeID="_x0000_i1030" DrawAspect="Content" ObjectID="_1788953832" r:id="rId10"/>
        </w:object>
      </w:r>
      <w:bookmarkEnd w:id="21"/>
      <w:r w:rsidR="00750EA7" w:rsidRPr="00750EA7">
        <w:rPr>
          <w:rFonts w:ascii="Times New Roman" w:eastAsia="仿宋_GB2312" w:hAnsi="Times New Roman" w:cs="Times New Roman"/>
          <w:color w:val="000000"/>
          <w:kern w:val="0"/>
          <w:sz w:val="32"/>
          <w:szCs w:val="32"/>
        </w:rPr>
        <w:t>的单侧</w:t>
      </w:r>
      <w:r w:rsidR="00750EA7" w:rsidRPr="00750EA7">
        <w:rPr>
          <w:rFonts w:ascii="Times New Roman" w:eastAsia="仿宋_GB2312" w:hAnsi="Times New Roman" w:cs="Times New Roman"/>
          <w:color w:val="000000"/>
          <w:kern w:val="0"/>
          <w:sz w:val="32"/>
          <w:szCs w:val="32"/>
        </w:rPr>
        <w:t>95%</w:t>
      </w:r>
      <w:r w:rsidR="00750EA7" w:rsidRPr="00750EA7">
        <w:rPr>
          <w:rFonts w:ascii="Times New Roman" w:eastAsia="仿宋_GB2312" w:hAnsi="Times New Roman" w:cs="Times New Roman"/>
          <w:color w:val="000000"/>
          <w:kern w:val="0"/>
          <w:sz w:val="32"/>
          <w:szCs w:val="32"/>
        </w:rPr>
        <w:t>置信区间上限小于等于零，同时，制剂间</w:t>
      </w:r>
      <w:r w:rsidR="00750EA7" w:rsidRPr="00750EA7">
        <w:rPr>
          <w:rFonts w:ascii="Times New Roman" w:eastAsia="仿宋_GB2312" w:hAnsi="Times New Roman" w:cs="Times New Roman"/>
          <w:color w:val="000000"/>
          <w:sz w:val="32"/>
          <w:szCs w:val="32"/>
        </w:rPr>
        <w:t>主要药动学参数的几何均值比（</w:t>
      </w:r>
      <w:r w:rsidR="00750EA7" w:rsidRPr="00750EA7">
        <w:rPr>
          <w:rFonts w:ascii="Times New Roman" w:eastAsia="仿宋_GB2312" w:hAnsi="Times New Roman" w:cs="Times New Roman"/>
          <w:color w:val="000000"/>
          <w:sz w:val="32"/>
          <w:szCs w:val="32"/>
        </w:rPr>
        <w:t>Geometric mean ratio, GMR</w:t>
      </w:r>
      <w:r w:rsidR="00750EA7" w:rsidRPr="00750EA7">
        <w:rPr>
          <w:rFonts w:ascii="Times New Roman" w:eastAsia="仿宋_GB2312" w:hAnsi="Times New Roman" w:cs="Times New Roman"/>
          <w:color w:val="000000"/>
          <w:sz w:val="32"/>
          <w:szCs w:val="32"/>
        </w:rPr>
        <w:t>）的点估计值应在</w:t>
      </w:r>
      <w:r w:rsidR="00750EA7" w:rsidRPr="00750EA7">
        <w:rPr>
          <w:rFonts w:ascii="Times New Roman" w:eastAsia="仿宋_GB2312" w:hAnsi="Times New Roman" w:cs="Times New Roman"/>
          <w:color w:val="000000"/>
          <w:sz w:val="32"/>
          <w:szCs w:val="32"/>
        </w:rPr>
        <w:t>80.00%~125.00%</w:t>
      </w:r>
      <w:r w:rsidR="00750EA7" w:rsidRPr="00750EA7">
        <w:rPr>
          <w:rFonts w:ascii="Times New Roman" w:eastAsia="仿宋_GB2312" w:hAnsi="Times New Roman" w:cs="Times New Roman"/>
          <w:color w:val="000000"/>
          <w:sz w:val="32"/>
          <w:szCs w:val="32"/>
        </w:rPr>
        <w:t>范围内</w:t>
      </w:r>
      <w:r w:rsidR="00A1526A">
        <w:rPr>
          <w:rFonts w:ascii="Times New Roman" w:eastAsia="仿宋_GB2312" w:hAnsi="Times New Roman" w:cs="Times New Roman" w:hint="eastAsia"/>
          <w:color w:val="000000"/>
          <w:sz w:val="32"/>
          <w:szCs w:val="32"/>
        </w:rPr>
        <w:t>。</w:t>
      </w:r>
    </w:p>
    <w:p w14:paraId="78A1E7AA" w14:textId="2DAACF6A" w:rsidR="00F95EC2" w:rsidRPr="00F95EC2" w:rsidRDefault="00F95EC2" w:rsidP="00F95EC2">
      <w:pPr>
        <w:ind w:firstLineChars="200" w:firstLine="640"/>
        <w:rPr>
          <w:rFonts w:ascii="Times New Roman" w:eastAsia="仿宋_GB2312" w:hAnsi="Times New Roman" w:cs="Times New Roman"/>
          <w:color w:val="000000" w:themeColor="text1"/>
          <w:sz w:val="32"/>
        </w:rPr>
      </w:pPr>
      <w:bookmarkStart w:id="22" w:name="OLE_LINK10"/>
      <w:r>
        <w:rPr>
          <w:rFonts w:ascii="Times New Roman" w:eastAsia="仿宋_GB2312" w:hAnsi="Times New Roman" w:cs="Times New Roman" w:hint="eastAsia"/>
          <w:color w:val="000000" w:themeColor="text1"/>
          <w:sz w:val="32"/>
        </w:rPr>
        <w:t>代谢物</w:t>
      </w:r>
      <w:r w:rsidR="002B5B6B">
        <w:rPr>
          <w:rFonts w:ascii="Times New Roman" w:eastAsia="仿宋_GB2312" w:hAnsi="Times New Roman" w:cs="Times New Roman"/>
          <w:color w:val="000000" w:themeColor="text1"/>
          <w:sz w:val="32"/>
        </w:rPr>
        <w:t>MMDL</w:t>
      </w:r>
      <w:r>
        <w:rPr>
          <w:rFonts w:ascii="Times New Roman" w:eastAsia="仿宋_GB2312" w:hAnsi="Times New Roman" w:cs="Times New Roman"/>
          <w:color w:val="000000" w:themeColor="text1"/>
          <w:sz w:val="32"/>
        </w:rPr>
        <w:t>的</w:t>
      </w:r>
      <w:proofErr w:type="spellStart"/>
      <w:r w:rsidRPr="00D2336E">
        <w:rPr>
          <w:rFonts w:ascii="Times New Roman" w:eastAsia="仿宋_GB2312" w:hAnsi="Times New Roman" w:cs="Times New Roman"/>
          <w:color w:val="000000" w:themeColor="text1"/>
          <w:sz w:val="32"/>
        </w:rPr>
        <w:t>C</w:t>
      </w:r>
      <w:r w:rsidRPr="00D2336E">
        <w:rPr>
          <w:rFonts w:ascii="Times New Roman" w:eastAsia="仿宋_GB2312" w:hAnsi="Times New Roman" w:cs="Times New Roman"/>
          <w:color w:val="000000" w:themeColor="text1"/>
          <w:sz w:val="32"/>
          <w:vertAlign w:val="subscript"/>
        </w:rPr>
        <w:t>max</w:t>
      </w:r>
      <w:proofErr w:type="spellEnd"/>
      <w:r w:rsidRPr="00D2336E">
        <w:rPr>
          <w:rFonts w:ascii="Times New Roman" w:eastAsia="仿宋_GB2312" w:hAnsi="Times New Roman" w:cs="Times New Roman"/>
          <w:color w:val="000000" w:themeColor="text1"/>
          <w:sz w:val="32"/>
        </w:rPr>
        <w:t>、</w:t>
      </w:r>
      <w:r w:rsidRPr="00D2336E">
        <w:rPr>
          <w:rFonts w:ascii="Times New Roman" w:eastAsia="仿宋_GB2312" w:hAnsi="Times New Roman" w:cs="Times New Roman"/>
          <w:color w:val="000000" w:themeColor="text1"/>
          <w:sz w:val="32"/>
        </w:rPr>
        <w:t>AUC</w:t>
      </w:r>
      <w:r w:rsidRPr="00D2336E">
        <w:rPr>
          <w:rFonts w:ascii="Times New Roman" w:eastAsia="仿宋_GB2312" w:hAnsi="Times New Roman" w:cs="Times New Roman"/>
          <w:color w:val="000000" w:themeColor="text1"/>
          <w:sz w:val="32"/>
          <w:vertAlign w:val="subscript"/>
        </w:rPr>
        <w:t>0-t</w:t>
      </w:r>
      <w:r w:rsidRPr="00D2336E">
        <w:rPr>
          <w:rFonts w:ascii="Times New Roman" w:eastAsia="仿宋_GB2312" w:hAnsi="Times New Roman" w:cs="Times New Roman"/>
          <w:color w:val="000000" w:themeColor="text1"/>
          <w:sz w:val="32"/>
        </w:rPr>
        <w:t>和</w:t>
      </w:r>
      <w:r w:rsidRPr="00D2336E">
        <w:rPr>
          <w:rFonts w:ascii="Times New Roman" w:eastAsia="仿宋_GB2312" w:hAnsi="Times New Roman" w:cs="Times New Roman"/>
          <w:color w:val="000000" w:themeColor="text1"/>
          <w:sz w:val="32"/>
        </w:rPr>
        <w:t>AUC</w:t>
      </w:r>
      <w:r w:rsidRPr="00D2336E">
        <w:rPr>
          <w:rFonts w:ascii="Times New Roman" w:eastAsia="仿宋_GB2312" w:hAnsi="Times New Roman" w:cs="Times New Roman"/>
          <w:color w:val="000000" w:themeColor="text1"/>
          <w:sz w:val="32"/>
          <w:vertAlign w:val="subscript"/>
        </w:rPr>
        <w:t>0-∞</w:t>
      </w:r>
      <w:r>
        <w:rPr>
          <w:rFonts w:ascii="Times New Roman" w:eastAsia="仿宋_GB2312" w:hAnsi="Times New Roman" w:cs="Times New Roman" w:hint="eastAsia"/>
          <w:color w:val="000000" w:themeColor="text1"/>
          <w:sz w:val="32"/>
        </w:rPr>
        <w:t>用于</w:t>
      </w:r>
      <w:r>
        <w:rPr>
          <w:rFonts w:ascii="Times New Roman" w:eastAsia="仿宋_GB2312" w:hAnsi="Times New Roman" w:cs="Times New Roman"/>
          <w:color w:val="000000" w:themeColor="text1"/>
          <w:sz w:val="32"/>
        </w:rPr>
        <w:t>进一步支持临床疗效的可比性。</w:t>
      </w:r>
    </w:p>
    <w:p w14:paraId="7CB68AAC" w14:textId="77777777" w:rsidR="00A00F72" w:rsidRPr="00D2336E" w:rsidRDefault="00A00F72" w:rsidP="003F5D57">
      <w:pPr>
        <w:autoSpaceDE w:val="0"/>
        <w:autoSpaceDN w:val="0"/>
        <w:spacing w:line="360" w:lineRule="auto"/>
        <w:ind w:firstLineChars="200" w:firstLine="640"/>
        <w:outlineLvl w:val="0"/>
        <w:rPr>
          <w:rFonts w:ascii="Times New Roman" w:eastAsia="黑体" w:hAnsi="Times New Roman" w:cs="Times New Roman"/>
          <w:color w:val="000000"/>
          <w:kern w:val="44"/>
          <w:sz w:val="32"/>
          <w:szCs w:val="32"/>
        </w:rPr>
      </w:pPr>
      <w:bookmarkStart w:id="23" w:name="_Toc134088008"/>
      <w:bookmarkStart w:id="24" w:name="_Toc178341006"/>
      <w:bookmarkEnd w:id="22"/>
      <w:r w:rsidRPr="00D2336E">
        <w:rPr>
          <w:rFonts w:ascii="Times New Roman" w:eastAsia="黑体" w:hAnsi="Times New Roman" w:cs="Times New Roman"/>
          <w:color w:val="000000"/>
          <w:kern w:val="44"/>
          <w:sz w:val="32"/>
          <w:szCs w:val="32"/>
        </w:rPr>
        <w:t>三、人体生物等效性研究豁免</w:t>
      </w:r>
      <w:bookmarkEnd w:id="23"/>
      <w:bookmarkEnd w:id="24"/>
    </w:p>
    <w:p w14:paraId="60B58429" w14:textId="20B84DB6" w:rsidR="00A00F72" w:rsidRPr="00D2336E" w:rsidRDefault="00A00F72" w:rsidP="003F5D57">
      <w:pPr>
        <w:autoSpaceDE w:val="0"/>
        <w:autoSpaceDN w:val="0"/>
        <w:spacing w:line="360" w:lineRule="auto"/>
        <w:ind w:firstLineChars="200" w:firstLine="640"/>
        <w:rPr>
          <w:rFonts w:ascii="Times New Roman" w:eastAsia="仿宋_GB2312" w:hAnsi="Times New Roman" w:cs="Times New Roman"/>
          <w:sz w:val="32"/>
        </w:rPr>
      </w:pPr>
      <w:r w:rsidRPr="00D2336E">
        <w:rPr>
          <w:rFonts w:ascii="Times New Roman" w:eastAsia="仿宋_GB2312" w:hAnsi="Times New Roman" w:cs="Times New Roman" w:hint="eastAsia"/>
          <w:sz w:val="32"/>
        </w:rPr>
        <w:t>若同时满足以下条件，可</w:t>
      </w:r>
      <w:proofErr w:type="gramStart"/>
      <w:r w:rsidRPr="00D2336E">
        <w:rPr>
          <w:rFonts w:ascii="Times New Roman" w:eastAsia="仿宋_GB2312" w:hAnsi="Times New Roman" w:cs="Times New Roman" w:hint="eastAsia"/>
          <w:sz w:val="32"/>
        </w:rPr>
        <w:t>豁免低</w:t>
      </w:r>
      <w:proofErr w:type="gramEnd"/>
      <w:r w:rsidRPr="00D2336E">
        <w:rPr>
          <w:rFonts w:ascii="Times New Roman" w:eastAsia="仿宋_GB2312" w:hAnsi="Times New Roman" w:cs="Times New Roman" w:hint="eastAsia"/>
          <w:sz w:val="32"/>
        </w:rPr>
        <w:t>规格制剂的人体生物等</w:t>
      </w:r>
      <w:r w:rsidRPr="00D2336E">
        <w:rPr>
          <w:rFonts w:ascii="Times New Roman" w:eastAsia="仿宋_GB2312" w:hAnsi="Times New Roman" w:cs="Times New Roman" w:hint="eastAsia"/>
          <w:sz w:val="32"/>
        </w:rPr>
        <w:lastRenderedPageBreak/>
        <w:t>效性研究：（</w:t>
      </w:r>
      <w:r w:rsidRPr="00D2336E">
        <w:rPr>
          <w:rFonts w:ascii="Times New Roman" w:eastAsia="仿宋_GB2312" w:hAnsi="Times New Roman" w:cs="Times New Roman" w:hint="eastAsia"/>
          <w:sz w:val="32"/>
        </w:rPr>
        <w:t>1</w:t>
      </w:r>
      <w:r w:rsidRPr="00D2336E">
        <w:rPr>
          <w:rFonts w:ascii="Times New Roman" w:eastAsia="仿宋_GB2312" w:hAnsi="Times New Roman" w:cs="Times New Roman" w:hint="eastAsia"/>
          <w:sz w:val="32"/>
        </w:rPr>
        <w:t>）申报的最高规格制剂符合生物等效性要求；（</w:t>
      </w:r>
      <w:r w:rsidRPr="00D2336E">
        <w:rPr>
          <w:rFonts w:ascii="Times New Roman" w:eastAsia="仿宋_GB2312" w:hAnsi="Times New Roman" w:cs="Times New Roman" w:hint="eastAsia"/>
          <w:sz w:val="32"/>
        </w:rPr>
        <w:t>2</w:t>
      </w:r>
      <w:r w:rsidRPr="00D2336E">
        <w:rPr>
          <w:rFonts w:ascii="Times New Roman" w:eastAsia="仿宋_GB2312" w:hAnsi="Times New Roman" w:cs="Times New Roman" w:hint="eastAsia"/>
          <w:sz w:val="32"/>
        </w:rPr>
        <w:t>）</w:t>
      </w:r>
      <w:r w:rsidRPr="00D2336E">
        <w:rPr>
          <w:rFonts w:ascii="Times New Roman" w:eastAsia="仿宋_GB2312" w:hAnsi="Times New Roman" w:cs="Times New Roman" w:hint="eastAsia"/>
          <w:color w:val="000000"/>
          <w:sz w:val="32"/>
        </w:rPr>
        <w:t>各规格制剂在不同</w:t>
      </w:r>
      <w:r w:rsidRPr="00D2336E">
        <w:rPr>
          <w:rFonts w:ascii="Times New Roman" w:eastAsia="仿宋_GB2312" w:hAnsi="Times New Roman" w:cs="Times New Roman" w:hint="eastAsia"/>
          <w:color w:val="000000"/>
          <w:sz w:val="32"/>
        </w:rPr>
        <w:t>pH</w:t>
      </w:r>
      <w:r w:rsidRPr="00D2336E">
        <w:rPr>
          <w:rFonts w:ascii="Times New Roman" w:eastAsia="仿宋_GB2312" w:hAnsi="Times New Roman" w:cs="Times New Roman" w:hint="eastAsia"/>
          <w:color w:val="000000"/>
          <w:sz w:val="32"/>
        </w:rPr>
        <w:t>介质中体外溶出曲线相似；</w:t>
      </w:r>
      <w:r w:rsidRPr="00D2336E">
        <w:rPr>
          <w:rFonts w:ascii="Times New Roman" w:eastAsia="仿宋_GB2312" w:hAnsi="Times New Roman" w:cs="Times New Roman" w:hint="eastAsia"/>
          <w:sz w:val="32"/>
        </w:rPr>
        <w:t>（</w:t>
      </w:r>
      <w:r w:rsidRPr="00D2336E">
        <w:rPr>
          <w:rFonts w:ascii="Times New Roman" w:eastAsia="仿宋_GB2312" w:hAnsi="Times New Roman" w:cs="Times New Roman" w:hint="eastAsia"/>
          <w:sz w:val="32"/>
        </w:rPr>
        <w:t>3</w:t>
      </w:r>
      <w:r w:rsidRPr="00D2336E">
        <w:rPr>
          <w:rFonts w:ascii="Times New Roman" w:eastAsia="仿宋_GB2312" w:hAnsi="Times New Roman" w:cs="Times New Roman" w:hint="eastAsia"/>
          <w:sz w:val="32"/>
        </w:rPr>
        <w:t>）各规格制剂的处方比例相似。</w:t>
      </w:r>
    </w:p>
    <w:p w14:paraId="321A83AF" w14:textId="77777777" w:rsidR="00A00F72" w:rsidRPr="00D2336E" w:rsidRDefault="00A00F72" w:rsidP="003F5D57">
      <w:pPr>
        <w:autoSpaceDE w:val="0"/>
        <w:autoSpaceDN w:val="0"/>
        <w:spacing w:line="360" w:lineRule="auto"/>
        <w:ind w:firstLineChars="200" w:firstLine="640"/>
        <w:outlineLvl w:val="0"/>
        <w:rPr>
          <w:rFonts w:ascii="Times New Roman" w:eastAsia="黑体" w:hAnsi="Times New Roman" w:cs="Times New Roman"/>
          <w:color w:val="000000"/>
          <w:kern w:val="44"/>
          <w:sz w:val="32"/>
          <w:szCs w:val="32"/>
        </w:rPr>
      </w:pPr>
      <w:bookmarkStart w:id="25" w:name="_Toc134088009"/>
      <w:bookmarkStart w:id="26" w:name="_Toc178341007"/>
      <w:r w:rsidRPr="00D2336E">
        <w:rPr>
          <w:rFonts w:ascii="Times New Roman" w:eastAsia="黑体" w:hAnsi="Times New Roman" w:cs="Times New Roman"/>
          <w:color w:val="000000"/>
          <w:kern w:val="44"/>
          <w:sz w:val="32"/>
          <w:szCs w:val="32"/>
        </w:rPr>
        <w:t>四、参考文献</w:t>
      </w:r>
      <w:bookmarkEnd w:id="25"/>
      <w:bookmarkEnd w:id="26"/>
    </w:p>
    <w:p w14:paraId="6C26F07D" w14:textId="1AA4E465" w:rsidR="00A00F72" w:rsidRPr="00B03E96" w:rsidRDefault="00A00F72" w:rsidP="003F5D57">
      <w:pPr>
        <w:spacing w:line="360" w:lineRule="auto"/>
        <w:ind w:firstLineChars="200" w:firstLine="640"/>
        <w:rPr>
          <w:rFonts w:ascii="Times New Roman" w:eastAsia="仿宋_GB2312" w:hAnsi="Times New Roman" w:cs="Times New Roman"/>
          <w:kern w:val="0"/>
          <w:sz w:val="32"/>
        </w:rPr>
      </w:pPr>
      <w:r w:rsidRPr="00B03E96">
        <w:rPr>
          <w:rFonts w:ascii="Times New Roman" w:eastAsia="仿宋_GB2312" w:hAnsi="Times New Roman" w:cs="Times New Roman"/>
          <w:kern w:val="0"/>
          <w:sz w:val="32"/>
        </w:rPr>
        <w:t>1.</w:t>
      </w:r>
      <w:r w:rsidRPr="00B03E96">
        <w:rPr>
          <w:rFonts w:ascii="Times New Roman" w:eastAsia="仿宋_GB2312" w:hAnsi="Times New Roman" w:cs="Times New Roman"/>
          <w:color w:val="000000"/>
          <w:sz w:val="32"/>
        </w:rPr>
        <w:t xml:space="preserve"> </w:t>
      </w:r>
      <w:r w:rsidRPr="00B03E96">
        <w:rPr>
          <w:rFonts w:ascii="Times New Roman" w:eastAsia="仿宋_GB2312" w:hAnsi="Times New Roman" w:cs="Times New Roman"/>
          <w:kern w:val="0"/>
          <w:sz w:val="32"/>
        </w:rPr>
        <w:t>国家药品监督管理局</w:t>
      </w:r>
      <w:r w:rsidRPr="00B03E96">
        <w:rPr>
          <w:rFonts w:ascii="Times New Roman" w:eastAsia="仿宋_GB2312" w:hAnsi="Times New Roman" w:cs="Times New Roman"/>
          <w:kern w:val="0"/>
          <w:sz w:val="32"/>
        </w:rPr>
        <w:t>.</w:t>
      </w:r>
      <w:r w:rsidR="00A81E05" w:rsidRPr="00A81E05">
        <w:rPr>
          <w:rFonts w:hint="eastAsia"/>
        </w:rPr>
        <w:t xml:space="preserve"> </w:t>
      </w:r>
      <w:r w:rsidR="00A81E05" w:rsidRPr="00A81E05">
        <w:rPr>
          <w:rFonts w:ascii="Times New Roman" w:eastAsia="仿宋_GB2312" w:hAnsi="Times New Roman" w:cs="Times New Roman" w:hint="eastAsia"/>
          <w:kern w:val="0"/>
          <w:sz w:val="32"/>
        </w:rPr>
        <w:t>尼麦角林片说明</w:t>
      </w:r>
      <w:r w:rsidR="00A81E05" w:rsidRPr="00090BB8">
        <w:rPr>
          <w:rFonts w:ascii="Times New Roman" w:eastAsia="仿宋_GB2312" w:hAnsi="Times New Roman" w:cs="Times New Roman" w:hint="eastAsia"/>
          <w:kern w:val="0"/>
          <w:sz w:val="32"/>
        </w:rPr>
        <w:t>书</w:t>
      </w:r>
      <w:r w:rsidRPr="00090BB8">
        <w:rPr>
          <w:rFonts w:ascii="Times New Roman" w:eastAsia="仿宋_GB2312" w:hAnsi="Times New Roman" w:cs="Times New Roman"/>
          <w:kern w:val="0"/>
          <w:sz w:val="32"/>
        </w:rPr>
        <w:t>.</w:t>
      </w:r>
      <w:r w:rsidR="00F95EC2" w:rsidRPr="00090BB8">
        <w:rPr>
          <w:rFonts w:ascii="Times New Roman" w:eastAsia="仿宋_GB2312" w:hAnsi="Times New Roman" w:cs="Times New Roman"/>
          <w:color w:val="000000"/>
          <w:sz w:val="32"/>
        </w:rPr>
        <w:t xml:space="preserve"> </w:t>
      </w:r>
      <w:r w:rsidRPr="00090BB8">
        <w:rPr>
          <w:rFonts w:ascii="Times New Roman" w:eastAsia="仿宋_GB2312" w:hAnsi="Times New Roman" w:cs="Times New Roman"/>
          <w:kern w:val="0"/>
          <w:sz w:val="32"/>
        </w:rPr>
        <w:t>20</w:t>
      </w:r>
      <w:r w:rsidR="00090BB8" w:rsidRPr="00090BB8">
        <w:rPr>
          <w:rFonts w:ascii="Times New Roman" w:eastAsia="仿宋_GB2312" w:hAnsi="Times New Roman" w:cs="Times New Roman"/>
          <w:kern w:val="0"/>
          <w:sz w:val="32"/>
        </w:rPr>
        <w:t>18</w:t>
      </w:r>
    </w:p>
    <w:p w14:paraId="2CE4CF4B" w14:textId="77777777" w:rsidR="00A00F72" w:rsidRPr="00B03E96" w:rsidRDefault="00A00F72" w:rsidP="003F5D57">
      <w:pPr>
        <w:spacing w:line="360" w:lineRule="auto"/>
        <w:ind w:firstLineChars="200" w:firstLine="640"/>
        <w:rPr>
          <w:rFonts w:ascii="Times New Roman" w:eastAsia="仿宋_GB2312" w:hAnsi="Times New Roman" w:cs="Times New Roman"/>
          <w:kern w:val="0"/>
          <w:sz w:val="32"/>
        </w:rPr>
      </w:pPr>
      <w:r w:rsidRPr="00B03E96">
        <w:rPr>
          <w:rFonts w:ascii="Times New Roman" w:eastAsia="仿宋_GB2312" w:hAnsi="Times New Roman" w:cs="Times New Roman"/>
          <w:kern w:val="0"/>
          <w:sz w:val="32"/>
        </w:rPr>
        <w:t>2.</w:t>
      </w:r>
      <w:r w:rsidRPr="00B03E96">
        <w:rPr>
          <w:rFonts w:ascii="Times New Roman" w:eastAsia="仿宋_GB2312" w:hAnsi="Times New Roman" w:cs="Times New Roman"/>
          <w:color w:val="000000"/>
          <w:sz w:val="32"/>
        </w:rPr>
        <w:t xml:space="preserve"> </w:t>
      </w:r>
      <w:r w:rsidRPr="00B03E96">
        <w:rPr>
          <w:rFonts w:ascii="Times New Roman" w:eastAsia="仿宋_GB2312" w:hAnsi="Times New Roman" w:cs="Times New Roman"/>
          <w:kern w:val="0"/>
          <w:sz w:val="32"/>
        </w:rPr>
        <w:t>国家药品监督管理局</w:t>
      </w:r>
      <w:r w:rsidRPr="00B03E96">
        <w:rPr>
          <w:rFonts w:ascii="Times New Roman" w:eastAsia="仿宋_GB2312" w:hAnsi="Times New Roman" w:cs="Times New Roman"/>
          <w:kern w:val="0"/>
          <w:sz w:val="32"/>
        </w:rPr>
        <w:t>.</w:t>
      </w:r>
      <w:r w:rsidRPr="00B03E96">
        <w:rPr>
          <w:rFonts w:ascii="Times New Roman" w:eastAsia="仿宋_GB2312" w:hAnsi="Times New Roman" w:cs="Times New Roman"/>
          <w:kern w:val="0"/>
          <w:sz w:val="32"/>
        </w:rPr>
        <w:t>以药动学参数为终点评价指标的化学药物仿制</w:t>
      </w:r>
      <w:proofErr w:type="gramStart"/>
      <w:r w:rsidRPr="00B03E96">
        <w:rPr>
          <w:rFonts w:ascii="Times New Roman" w:eastAsia="仿宋_GB2312" w:hAnsi="Times New Roman" w:cs="Times New Roman"/>
          <w:kern w:val="0"/>
          <w:sz w:val="32"/>
        </w:rPr>
        <w:t>药人体</w:t>
      </w:r>
      <w:proofErr w:type="gramEnd"/>
      <w:r w:rsidRPr="00B03E96">
        <w:rPr>
          <w:rFonts w:ascii="Times New Roman" w:eastAsia="仿宋_GB2312" w:hAnsi="Times New Roman" w:cs="Times New Roman"/>
          <w:kern w:val="0"/>
          <w:sz w:val="32"/>
        </w:rPr>
        <w:t>生物等效性研究技术指导原则</w:t>
      </w:r>
      <w:r w:rsidRPr="00B03E96">
        <w:rPr>
          <w:rFonts w:ascii="Times New Roman" w:eastAsia="仿宋_GB2312" w:hAnsi="Times New Roman" w:cs="Times New Roman"/>
          <w:kern w:val="0"/>
          <w:sz w:val="32"/>
        </w:rPr>
        <w:t>.</w:t>
      </w:r>
      <w:r w:rsidRPr="00F95EC2">
        <w:rPr>
          <w:rFonts w:ascii="Times New Roman" w:eastAsia="仿宋_GB2312" w:hAnsi="Times New Roman" w:cs="Times New Roman"/>
          <w:color w:val="000000"/>
          <w:sz w:val="32"/>
        </w:rPr>
        <w:t xml:space="preserve"> </w:t>
      </w:r>
      <w:r w:rsidRPr="00B03E96">
        <w:rPr>
          <w:rFonts w:ascii="Times New Roman" w:eastAsia="仿宋_GB2312" w:hAnsi="Times New Roman" w:cs="Times New Roman"/>
          <w:kern w:val="0"/>
          <w:sz w:val="32"/>
        </w:rPr>
        <w:t>2016.</w:t>
      </w:r>
    </w:p>
    <w:p w14:paraId="60F128AA" w14:textId="77777777" w:rsidR="00A00F72" w:rsidRPr="00B03E96" w:rsidRDefault="00A00F72" w:rsidP="003F5D57">
      <w:pPr>
        <w:spacing w:line="360" w:lineRule="auto"/>
        <w:ind w:firstLineChars="200" w:firstLine="640"/>
        <w:rPr>
          <w:rFonts w:ascii="Times New Roman" w:eastAsia="仿宋_GB2312" w:hAnsi="Times New Roman" w:cs="Times New Roman"/>
          <w:kern w:val="0"/>
          <w:sz w:val="32"/>
        </w:rPr>
      </w:pPr>
      <w:r w:rsidRPr="00B03E96">
        <w:rPr>
          <w:rFonts w:ascii="Times New Roman" w:eastAsia="仿宋_GB2312" w:hAnsi="Times New Roman" w:cs="Times New Roman"/>
          <w:kern w:val="0"/>
          <w:sz w:val="32"/>
        </w:rPr>
        <w:t>3.</w:t>
      </w:r>
      <w:r w:rsidRPr="00F95EC2">
        <w:rPr>
          <w:rFonts w:ascii="Times New Roman" w:eastAsia="仿宋_GB2312" w:hAnsi="Times New Roman" w:cs="Times New Roman"/>
          <w:color w:val="000000"/>
          <w:sz w:val="32"/>
        </w:rPr>
        <w:t xml:space="preserve"> </w:t>
      </w:r>
      <w:r w:rsidRPr="00B03E96">
        <w:rPr>
          <w:rFonts w:ascii="Times New Roman" w:eastAsia="仿宋_GB2312" w:hAnsi="Times New Roman" w:cs="Times New Roman"/>
          <w:kern w:val="0"/>
          <w:sz w:val="32"/>
        </w:rPr>
        <w:t>国家药品监督管理局</w:t>
      </w:r>
      <w:r w:rsidRPr="00B03E96">
        <w:rPr>
          <w:rFonts w:ascii="Times New Roman" w:eastAsia="仿宋_GB2312" w:hAnsi="Times New Roman" w:cs="Times New Roman"/>
          <w:kern w:val="0"/>
          <w:sz w:val="32"/>
        </w:rPr>
        <w:t>.</w:t>
      </w:r>
      <w:r w:rsidRPr="00B03E96">
        <w:rPr>
          <w:rFonts w:ascii="Times New Roman" w:eastAsia="仿宋_GB2312" w:hAnsi="Times New Roman" w:cs="Times New Roman"/>
          <w:kern w:val="0"/>
          <w:sz w:val="32"/>
        </w:rPr>
        <w:t>生物等效性研究的统计学指导原则</w:t>
      </w:r>
      <w:r w:rsidRPr="00B03E96">
        <w:rPr>
          <w:rFonts w:ascii="Times New Roman" w:eastAsia="仿宋_GB2312" w:hAnsi="Times New Roman" w:cs="Times New Roman"/>
          <w:kern w:val="0"/>
          <w:sz w:val="32"/>
        </w:rPr>
        <w:t>.</w:t>
      </w:r>
      <w:r w:rsidRPr="00F95EC2">
        <w:rPr>
          <w:rFonts w:ascii="Times New Roman" w:eastAsia="仿宋_GB2312" w:hAnsi="Times New Roman" w:cs="Times New Roman"/>
          <w:color w:val="000000"/>
          <w:sz w:val="32"/>
        </w:rPr>
        <w:t xml:space="preserve"> </w:t>
      </w:r>
      <w:r w:rsidRPr="00B03E96">
        <w:rPr>
          <w:rFonts w:ascii="Times New Roman" w:eastAsia="仿宋_GB2312" w:hAnsi="Times New Roman" w:cs="Times New Roman"/>
          <w:kern w:val="0"/>
          <w:sz w:val="32"/>
        </w:rPr>
        <w:t>2018.</w:t>
      </w:r>
    </w:p>
    <w:p w14:paraId="2BA96E17" w14:textId="600C2F35" w:rsidR="003E7CA1" w:rsidRPr="00B03E96" w:rsidRDefault="009F2FDC" w:rsidP="003F5D57">
      <w:pPr>
        <w:widowControl/>
        <w:spacing w:line="360" w:lineRule="auto"/>
        <w:ind w:firstLineChars="200" w:firstLine="640"/>
        <w:rPr>
          <w:rFonts w:ascii="Times New Roman" w:eastAsia="仿宋_GB2312" w:hAnsi="Times New Roman" w:cs="Times New Roman"/>
          <w:kern w:val="0"/>
          <w:sz w:val="32"/>
        </w:rPr>
      </w:pPr>
      <w:r w:rsidRPr="00B03E96">
        <w:rPr>
          <w:rFonts w:ascii="Times New Roman" w:eastAsia="仿宋_GB2312" w:hAnsi="Times New Roman" w:cs="Times New Roman"/>
          <w:kern w:val="0"/>
          <w:sz w:val="32"/>
        </w:rPr>
        <w:t>4.</w:t>
      </w:r>
      <w:r w:rsidR="00F95EC2" w:rsidRPr="00F95EC2">
        <w:rPr>
          <w:rFonts w:ascii="Times New Roman" w:eastAsia="仿宋_GB2312" w:hAnsi="Times New Roman" w:cs="Times New Roman"/>
          <w:color w:val="000000"/>
          <w:sz w:val="32"/>
        </w:rPr>
        <w:t xml:space="preserve"> </w:t>
      </w:r>
      <w:r w:rsidRPr="00B03E96">
        <w:rPr>
          <w:rFonts w:ascii="Times New Roman" w:eastAsia="仿宋_GB2312" w:hAnsi="Times New Roman" w:cs="Times New Roman"/>
          <w:kern w:val="0"/>
          <w:sz w:val="32"/>
        </w:rPr>
        <w:t>国家药品监督管理局</w:t>
      </w:r>
      <w:r w:rsidRPr="00B03E96">
        <w:rPr>
          <w:rFonts w:ascii="Times New Roman" w:eastAsia="仿宋_GB2312" w:hAnsi="Times New Roman" w:cs="Times New Roman"/>
          <w:kern w:val="0"/>
          <w:sz w:val="32"/>
        </w:rPr>
        <w:t>.</w:t>
      </w:r>
      <w:r w:rsidRPr="00B03E96">
        <w:rPr>
          <w:rFonts w:ascii="Times New Roman" w:eastAsia="仿宋_GB2312" w:hAnsi="Times New Roman" w:cs="Times New Roman"/>
          <w:kern w:val="0"/>
          <w:sz w:val="32"/>
        </w:rPr>
        <w:t>高变异药物生物等效性研究技术指导原则</w:t>
      </w:r>
      <w:r w:rsidRPr="00B03E96">
        <w:rPr>
          <w:rFonts w:ascii="Times New Roman" w:eastAsia="仿宋_GB2312" w:hAnsi="Times New Roman" w:cs="Times New Roman"/>
          <w:kern w:val="0"/>
          <w:sz w:val="32"/>
        </w:rPr>
        <w:t>.</w:t>
      </w:r>
      <w:r w:rsidR="00F95EC2">
        <w:rPr>
          <w:rFonts w:ascii="Times New Roman" w:eastAsia="仿宋_GB2312" w:hAnsi="Times New Roman" w:cs="Times New Roman"/>
          <w:kern w:val="0"/>
          <w:sz w:val="32"/>
        </w:rPr>
        <w:t xml:space="preserve"> </w:t>
      </w:r>
      <w:r w:rsidRPr="00B03E96">
        <w:rPr>
          <w:rFonts w:ascii="Times New Roman" w:eastAsia="仿宋_GB2312" w:hAnsi="Times New Roman" w:cs="Times New Roman"/>
          <w:kern w:val="0"/>
          <w:sz w:val="32"/>
        </w:rPr>
        <w:t>2018.</w:t>
      </w:r>
    </w:p>
    <w:sectPr w:rsidR="003E7CA1" w:rsidRPr="00B03E96" w:rsidSect="0026317E">
      <w:footerReference w:type="default" r:id="rId11"/>
      <w:pgSz w:w="11906" w:h="16838"/>
      <w:pgMar w:top="1440" w:right="1800" w:bottom="1440" w:left="1800" w:header="851" w:footer="992" w:gutter="0"/>
      <w:lnNumType w:countBy="1" w:restart="continuous"/>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50342" w14:textId="77777777" w:rsidR="007160E8" w:rsidRDefault="007160E8" w:rsidP="005E5E2F">
      <w:r>
        <w:separator/>
      </w:r>
    </w:p>
  </w:endnote>
  <w:endnote w:type="continuationSeparator" w:id="0">
    <w:p w14:paraId="37B3B9D8" w14:textId="77777777" w:rsidR="007160E8" w:rsidRDefault="007160E8" w:rsidP="005E5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5D74F" w14:textId="61EA0F4A" w:rsidR="0026317E" w:rsidRDefault="0026317E">
    <w:pPr>
      <w:pStyle w:val="a5"/>
      <w:jc w:val="center"/>
    </w:pPr>
  </w:p>
  <w:p w14:paraId="525360DD" w14:textId="77777777" w:rsidR="00CF6A82" w:rsidRDefault="00CF6A82">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660944"/>
      <w:docPartObj>
        <w:docPartGallery w:val="Page Numbers (Bottom of Page)"/>
        <w:docPartUnique/>
      </w:docPartObj>
    </w:sdtPr>
    <w:sdtContent>
      <w:p w14:paraId="6389CE2B" w14:textId="402BE2A9" w:rsidR="0026317E" w:rsidRDefault="0026317E">
        <w:pPr>
          <w:pStyle w:val="a5"/>
          <w:jc w:val="center"/>
        </w:pPr>
        <w:r>
          <w:fldChar w:fldCharType="begin"/>
        </w:r>
        <w:r>
          <w:instrText>PAGE   \* MERGEFORMAT</w:instrText>
        </w:r>
        <w:r>
          <w:fldChar w:fldCharType="separate"/>
        </w:r>
        <w:r w:rsidRPr="0026317E">
          <w:rPr>
            <w:noProof/>
            <w:lang w:val="zh-CN"/>
          </w:rPr>
          <w:t>2</w:t>
        </w:r>
        <w:r>
          <w:fldChar w:fldCharType="end"/>
        </w:r>
      </w:p>
    </w:sdtContent>
  </w:sdt>
  <w:p w14:paraId="48FF7434" w14:textId="77777777" w:rsidR="0026317E" w:rsidRDefault="0026317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120FE" w14:textId="77777777" w:rsidR="007160E8" w:rsidRDefault="007160E8" w:rsidP="005E5E2F">
      <w:r>
        <w:separator/>
      </w:r>
    </w:p>
  </w:footnote>
  <w:footnote w:type="continuationSeparator" w:id="0">
    <w:p w14:paraId="7CA5D21A" w14:textId="77777777" w:rsidR="007160E8" w:rsidRDefault="007160E8" w:rsidP="005E5E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133386"/>
    <w:multiLevelType w:val="multilevel"/>
    <w:tmpl w:val="92A2D29A"/>
    <w:lvl w:ilvl="0">
      <w:start w:val="1"/>
      <w:numFmt w:val="decimal"/>
      <w:suff w:val="nothing"/>
      <w:lvlText w:val="%1."/>
      <w:lvlJc w:val="left"/>
      <w:pPr>
        <w:ind w:left="1554" w:hanging="420"/>
      </w:pPr>
      <w:rPr>
        <w:rFonts w:hint="default"/>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F72"/>
    <w:rsid w:val="0002748F"/>
    <w:rsid w:val="0006321D"/>
    <w:rsid w:val="00090BB8"/>
    <w:rsid w:val="001B1F4D"/>
    <w:rsid w:val="001B23E0"/>
    <w:rsid w:val="001D6F95"/>
    <w:rsid w:val="001E3197"/>
    <w:rsid w:val="002366CB"/>
    <w:rsid w:val="00254D75"/>
    <w:rsid w:val="0026317E"/>
    <w:rsid w:val="00297AB0"/>
    <w:rsid w:val="002B5B6B"/>
    <w:rsid w:val="0032628D"/>
    <w:rsid w:val="00340709"/>
    <w:rsid w:val="0036306F"/>
    <w:rsid w:val="0038640E"/>
    <w:rsid w:val="003A192A"/>
    <w:rsid w:val="003B1E88"/>
    <w:rsid w:val="003B1EDF"/>
    <w:rsid w:val="003B3F33"/>
    <w:rsid w:val="003C7C27"/>
    <w:rsid w:val="003D4EB1"/>
    <w:rsid w:val="003E7CA1"/>
    <w:rsid w:val="003F5D57"/>
    <w:rsid w:val="00457C0D"/>
    <w:rsid w:val="00457DFB"/>
    <w:rsid w:val="00474D97"/>
    <w:rsid w:val="004C0D0C"/>
    <w:rsid w:val="004E2801"/>
    <w:rsid w:val="004E327D"/>
    <w:rsid w:val="00506090"/>
    <w:rsid w:val="00523FCF"/>
    <w:rsid w:val="00553B3A"/>
    <w:rsid w:val="005A7889"/>
    <w:rsid w:val="005B4A17"/>
    <w:rsid w:val="005D1486"/>
    <w:rsid w:val="005E5E2F"/>
    <w:rsid w:val="005F0263"/>
    <w:rsid w:val="006176C1"/>
    <w:rsid w:val="006345DD"/>
    <w:rsid w:val="00653650"/>
    <w:rsid w:val="006645B5"/>
    <w:rsid w:val="006D4CB9"/>
    <w:rsid w:val="006E713A"/>
    <w:rsid w:val="007160E8"/>
    <w:rsid w:val="00732282"/>
    <w:rsid w:val="00732295"/>
    <w:rsid w:val="00750EA7"/>
    <w:rsid w:val="007876BE"/>
    <w:rsid w:val="00853F09"/>
    <w:rsid w:val="00876208"/>
    <w:rsid w:val="0088594F"/>
    <w:rsid w:val="009139EA"/>
    <w:rsid w:val="009151A2"/>
    <w:rsid w:val="00924F59"/>
    <w:rsid w:val="00991CAB"/>
    <w:rsid w:val="0099690B"/>
    <w:rsid w:val="009A32AF"/>
    <w:rsid w:val="009B798F"/>
    <w:rsid w:val="009F2FDC"/>
    <w:rsid w:val="00A00F72"/>
    <w:rsid w:val="00A1526A"/>
    <w:rsid w:val="00A47BBC"/>
    <w:rsid w:val="00A74BDE"/>
    <w:rsid w:val="00A753E7"/>
    <w:rsid w:val="00A81E05"/>
    <w:rsid w:val="00A92D40"/>
    <w:rsid w:val="00AA4D9C"/>
    <w:rsid w:val="00AC7B6A"/>
    <w:rsid w:val="00B0020B"/>
    <w:rsid w:val="00B03E96"/>
    <w:rsid w:val="00B72364"/>
    <w:rsid w:val="00B74F13"/>
    <w:rsid w:val="00B76AFC"/>
    <w:rsid w:val="00BE41D9"/>
    <w:rsid w:val="00C147F7"/>
    <w:rsid w:val="00C46D1E"/>
    <w:rsid w:val="00C738DA"/>
    <w:rsid w:val="00C744BB"/>
    <w:rsid w:val="00CD1B52"/>
    <w:rsid w:val="00CE1461"/>
    <w:rsid w:val="00CF6A82"/>
    <w:rsid w:val="00D2336E"/>
    <w:rsid w:val="00D32106"/>
    <w:rsid w:val="00D4143B"/>
    <w:rsid w:val="00D4172F"/>
    <w:rsid w:val="00D71314"/>
    <w:rsid w:val="00D73B2F"/>
    <w:rsid w:val="00D76DBD"/>
    <w:rsid w:val="00DC2571"/>
    <w:rsid w:val="00E301A5"/>
    <w:rsid w:val="00E54E85"/>
    <w:rsid w:val="00EA5261"/>
    <w:rsid w:val="00F66E08"/>
    <w:rsid w:val="00F72ABA"/>
    <w:rsid w:val="00F81341"/>
    <w:rsid w:val="00F84EE6"/>
    <w:rsid w:val="00F906CE"/>
    <w:rsid w:val="00F95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0752B"/>
  <w15:chartTrackingRefBased/>
  <w15:docId w15:val="{FB8F73B8-C723-4569-9FCA-925F7A85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571"/>
    <w:pPr>
      <w:widowControl w:val="0"/>
      <w:jc w:val="both"/>
    </w:pPr>
  </w:style>
  <w:style w:type="paragraph" w:styleId="2">
    <w:name w:val="heading 2"/>
    <w:basedOn w:val="a"/>
    <w:next w:val="a"/>
    <w:link w:val="20"/>
    <w:uiPriority w:val="9"/>
    <w:unhideWhenUsed/>
    <w:qFormat/>
    <w:rsid w:val="009139E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E2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5E2F"/>
    <w:rPr>
      <w:sz w:val="18"/>
      <w:szCs w:val="18"/>
    </w:rPr>
  </w:style>
  <w:style w:type="paragraph" w:styleId="a5">
    <w:name w:val="footer"/>
    <w:basedOn w:val="a"/>
    <w:link w:val="a6"/>
    <w:uiPriority w:val="99"/>
    <w:unhideWhenUsed/>
    <w:rsid w:val="005E5E2F"/>
    <w:pPr>
      <w:tabs>
        <w:tab w:val="center" w:pos="4153"/>
        <w:tab w:val="right" w:pos="8306"/>
      </w:tabs>
      <w:snapToGrid w:val="0"/>
      <w:jc w:val="left"/>
    </w:pPr>
    <w:rPr>
      <w:sz w:val="18"/>
      <w:szCs w:val="18"/>
    </w:rPr>
  </w:style>
  <w:style w:type="character" w:customStyle="1" w:styleId="a6">
    <w:name w:val="页脚 字符"/>
    <w:basedOn w:val="a0"/>
    <w:link w:val="a5"/>
    <w:uiPriority w:val="99"/>
    <w:rsid w:val="005E5E2F"/>
    <w:rPr>
      <w:sz w:val="18"/>
      <w:szCs w:val="18"/>
    </w:rPr>
  </w:style>
  <w:style w:type="paragraph" w:styleId="a7">
    <w:name w:val="Balloon Text"/>
    <w:basedOn w:val="a"/>
    <w:link w:val="a8"/>
    <w:uiPriority w:val="99"/>
    <w:semiHidden/>
    <w:unhideWhenUsed/>
    <w:rsid w:val="009A32AF"/>
    <w:rPr>
      <w:sz w:val="18"/>
      <w:szCs w:val="18"/>
    </w:rPr>
  </w:style>
  <w:style w:type="character" w:customStyle="1" w:styleId="a8">
    <w:name w:val="批注框文本 字符"/>
    <w:basedOn w:val="a0"/>
    <w:link w:val="a7"/>
    <w:uiPriority w:val="99"/>
    <w:semiHidden/>
    <w:rsid w:val="009A32AF"/>
    <w:rPr>
      <w:sz w:val="18"/>
      <w:szCs w:val="18"/>
    </w:rPr>
  </w:style>
  <w:style w:type="character" w:customStyle="1" w:styleId="20">
    <w:name w:val="标题 2 字符"/>
    <w:basedOn w:val="a0"/>
    <w:link w:val="2"/>
    <w:uiPriority w:val="9"/>
    <w:rsid w:val="009139EA"/>
    <w:rPr>
      <w:rFonts w:asciiTheme="majorHAnsi" w:eastAsiaTheme="majorEastAsia" w:hAnsiTheme="majorHAnsi" w:cstheme="majorBidi"/>
      <w:b/>
      <w:bCs/>
      <w:sz w:val="32"/>
      <w:szCs w:val="32"/>
    </w:rPr>
  </w:style>
  <w:style w:type="paragraph" w:customStyle="1" w:styleId="a9">
    <w:basedOn w:val="a"/>
    <w:next w:val="aa"/>
    <w:uiPriority w:val="34"/>
    <w:qFormat/>
    <w:rsid w:val="005B4A17"/>
    <w:pPr>
      <w:ind w:firstLineChars="200" w:firstLine="420"/>
    </w:pPr>
    <w:rPr>
      <w:rFonts w:ascii="Calibri" w:eastAsia="宋体" w:hAnsi="Calibri" w:cs="Times New Roman"/>
    </w:rPr>
  </w:style>
  <w:style w:type="paragraph" w:styleId="aa">
    <w:name w:val="List Paragraph"/>
    <w:basedOn w:val="a"/>
    <w:uiPriority w:val="34"/>
    <w:qFormat/>
    <w:rsid w:val="005B4A17"/>
    <w:pPr>
      <w:ind w:firstLineChars="200" w:firstLine="420"/>
    </w:pPr>
  </w:style>
  <w:style w:type="paragraph" w:styleId="ab">
    <w:name w:val="Normal (Web)"/>
    <w:basedOn w:val="a"/>
    <w:uiPriority w:val="99"/>
    <w:semiHidden/>
    <w:unhideWhenUsed/>
    <w:rsid w:val="005B4A17"/>
    <w:pPr>
      <w:widowControl/>
      <w:spacing w:before="100" w:beforeAutospacing="1" w:after="100" w:afterAutospacing="1"/>
      <w:jc w:val="left"/>
    </w:pPr>
    <w:rPr>
      <w:rFonts w:ascii="宋体" w:eastAsia="宋体" w:hAnsi="宋体" w:cs="宋体"/>
      <w:kern w:val="0"/>
      <w:sz w:val="24"/>
      <w:szCs w:val="24"/>
    </w:rPr>
  </w:style>
  <w:style w:type="character" w:customStyle="1" w:styleId="21">
    <w:name w:val="正文2 字符"/>
    <w:basedOn w:val="a0"/>
    <w:link w:val="22"/>
    <w:locked/>
    <w:rsid w:val="00B72364"/>
    <w:rPr>
      <w:rFonts w:ascii="Times New Roman" w:eastAsia="仿宋_GB2312" w:hAnsi="Times New Roman" w:cs="Times New Roman"/>
      <w:kern w:val="0"/>
      <w:sz w:val="32"/>
    </w:rPr>
  </w:style>
  <w:style w:type="paragraph" w:customStyle="1" w:styleId="22">
    <w:name w:val="正文2"/>
    <w:basedOn w:val="a"/>
    <w:link w:val="21"/>
    <w:qFormat/>
    <w:rsid w:val="00B72364"/>
    <w:pPr>
      <w:widowControl/>
      <w:spacing w:line="276" w:lineRule="auto"/>
      <w:ind w:firstLineChars="200" w:firstLine="640"/>
    </w:pPr>
    <w:rPr>
      <w:rFonts w:ascii="Times New Roman" w:eastAsia="仿宋_GB2312" w:hAnsi="Times New Roman" w:cs="Times New Roman"/>
      <w:kern w:val="0"/>
      <w:sz w:val="32"/>
    </w:rPr>
  </w:style>
  <w:style w:type="paragraph" w:customStyle="1" w:styleId="Default">
    <w:name w:val="Default"/>
    <w:rsid w:val="00D4143B"/>
    <w:pPr>
      <w:widowControl w:val="0"/>
      <w:autoSpaceDE w:val="0"/>
      <w:autoSpaceDN w:val="0"/>
      <w:adjustRightInd w:val="0"/>
    </w:pPr>
    <w:rPr>
      <w:rFonts w:ascii="仿宋_GB2312" w:eastAsia="仿宋_GB2312" w:cs="仿宋_GB2312"/>
      <w:color w:val="000000"/>
      <w:kern w:val="0"/>
      <w:sz w:val="24"/>
      <w:szCs w:val="24"/>
    </w:rPr>
  </w:style>
  <w:style w:type="paragraph" w:styleId="1">
    <w:name w:val="toc 1"/>
    <w:basedOn w:val="a"/>
    <w:next w:val="a"/>
    <w:autoRedefine/>
    <w:uiPriority w:val="39"/>
    <w:unhideWhenUsed/>
    <w:qFormat/>
    <w:rsid w:val="00AC7B6A"/>
  </w:style>
  <w:style w:type="paragraph" w:styleId="23">
    <w:name w:val="toc 2"/>
    <w:basedOn w:val="a"/>
    <w:next w:val="a"/>
    <w:autoRedefine/>
    <w:uiPriority w:val="39"/>
    <w:unhideWhenUsed/>
    <w:rsid w:val="0026317E"/>
    <w:pPr>
      <w:tabs>
        <w:tab w:val="right" w:leader="dot" w:pos="8296"/>
      </w:tabs>
      <w:spacing w:line="360" w:lineRule="auto"/>
      <w:ind w:leftChars="200" w:left="420"/>
    </w:pPr>
  </w:style>
  <w:style w:type="character" w:styleId="ac">
    <w:name w:val="Hyperlink"/>
    <w:basedOn w:val="a0"/>
    <w:uiPriority w:val="99"/>
    <w:unhideWhenUsed/>
    <w:qFormat/>
    <w:rsid w:val="00AC7B6A"/>
    <w:rPr>
      <w:color w:val="0563C1" w:themeColor="hyperlink"/>
      <w:u w:val="single"/>
    </w:rPr>
  </w:style>
  <w:style w:type="character" w:styleId="ad">
    <w:name w:val="line number"/>
    <w:basedOn w:val="a0"/>
    <w:uiPriority w:val="99"/>
    <w:semiHidden/>
    <w:unhideWhenUsed/>
    <w:rsid w:val="00B76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051355">
      <w:bodyDiv w:val="1"/>
      <w:marLeft w:val="0"/>
      <w:marRight w:val="0"/>
      <w:marTop w:val="0"/>
      <w:marBottom w:val="0"/>
      <w:divBdr>
        <w:top w:val="none" w:sz="0" w:space="0" w:color="auto"/>
        <w:left w:val="none" w:sz="0" w:space="0" w:color="auto"/>
        <w:bottom w:val="none" w:sz="0" w:space="0" w:color="auto"/>
        <w:right w:val="none" w:sz="0" w:space="0" w:color="auto"/>
      </w:divBdr>
    </w:div>
    <w:div w:id="1311061486">
      <w:bodyDiv w:val="1"/>
      <w:marLeft w:val="0"/>
      <w:marRight w:val="0"/>
      <w:marTop w:val="0"/>
      <w:marBottom w:val="0"/>
      <w:divBdr>
        <w:top w:val="none" w:sz="0" w:space="0" w:color="auto"/>
        <w:left w:val="none" w:sz="0" w:space="0" w:color="auto"/>
        <w:bottom w:val="none" w:sz="0" w:space="0" w:color="auto"/>
        <w:right w:val="none" w:sz="0" w:space="0" w:color="auto"/>
      </w:divBdr>
    </w:div>
    <w:div w:id="1756200596">
      <w:bodyDiv w:val="1"/>
      <w:marLeft w:val="0"/>
      <w:marRight w:val="0"/>
      <w:marTop w:val="0"/>
      <w:marBottom w:val="0"/>
      <w:divBdr>
        <w:top w:val="none" w:sz="0" w:space="0" w:color="auto"/>
        <w:left w:val="none" w:sz="0" w:space="0" w:color="auto"/>
        <w:bottom w:val="none" w:sz="0" w:space="0" w:color="auto"/>
        <w:right w:val="none" w:sz="0" w:space="0" w:color="auto"/>
      </w:divBdr>
    </w:div>
    <w:div w:id="212225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8C741-B94D-40B2-8A70-40FEE41BF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李芳</dc:creator>
  <cp:keywords/>
  <dc:description/>
  <cp:lastModifiedBy>刘霏霏</cp:lastModifiedBy>
  <cp:revision>114</cp:revision>
  <cp:lastPrinted>2023-06-20T01:19:00Z</cp:lastPrinted>
  <dcterms:created xsi:type="dcterms:W3CDTF">2023-07-04T04:41:00Z</dcterms:created>
  <dcterms:modified xsi:type="dcterms:W3CDTF">2024-09-27T06:51:00Z</dcterms:modified>
</cp:coreProperties>
</file>